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65AE8" w14:textId="77777777" w:rsidR="004E1A82" w:rsidRPr="00B84487" w:rsidRDefault="000F6A75" w:rsidP="004E1A82">
      <w:bookmarkStart w:id="0" w:name="TimeReverse"/>
      <w:r>
        <w:rPr>
          <w:noProof/>
          <w:lang w:eastAsia="en-GB"/>
        </w:rPr>
        <w:drawing>
          <wp:inline distT="0" distB="0" distL="0" distR="0" wp14:anchorId="69FDC39F" wp14:editId="5CD990E7">
            <wp:extent cx="2256155" cy="653415"/>
            <wp:effectExtent l="0" t="0" r="0" b="0"/>
            <wp:docPr id="1" name="Picture 1" descr="2hcc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hcc_co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56155" cy="653415"/>
                    </a:xfrm>
                    <a:prstGeom prst="rect">
                      <a:avLst/>
                    </a:prstGeom>
                    <a:noFill/>
                    <a:ln>
                      <a:noFill/>
                    </a:ln>
                  </pic:spPr>
                </pic:pic>
              </a:graphicData>
            </a:graphic>
          </wp:inline>
        </w:drawing>
      </w:r>
    </w:p>
    <w:p w14:paraId="095A53DF" w14:textId="77777777" w:rsidR="004E1A82" w:rsidRPr="00B84487" w:rsidRDefault="004E1A82" w:rsidP="004E1A82"/>
    <w:p w14:paraId="69504077" w14:textId="77777777" w:rsidR="004E1A82" w:rsidRPr="00B84487" w:rsidRDefault="004E1A82" w:rsidP="004E1A82"/>
    <w:p w14:paraId="46C606BF" w14:textId="77777777" w:rsidR="00CB61A7" w:rsidRDefault="00CB61A7" w:rsidP="004E1A82">
      <w:pPr>
        <w:jc w:val="center"/>
      </w:pPr>
    </w:p>
    <w:p w14:paraId="35FDAE58" w14:textId="77777777" w:rsidR="004E1A82" w:rsidRPr="00122EBE" w:rsidRDefault="004E1A82" w:rsidP="004E1A82">
      <w:pPr>
        <w:jc w:val="center"/>
        <w:rPr>
          <w:sz w:val="24"/>
          <w:szCs w:val="24"/>
        </w:rPr>
      </w:pPr>
      <w:r w:rsidRPr="00122EBE">
        <w:rPr>
          <w:sz w:val="24"/>
          <w:szCs w:val="24"/>
        </w:rPr>
        <w:t xml:space="preserve">Dated </w:t>
      </w:r>
      <w:r w:rsidRPr="00122EBE">
        <w:rPr>
          <w:sz w:val="24"/>
          <w:szCs w:val="24"/>
        </w:rPr>
        <w:tab/>
      </w:r>
      <w:r w:rsidRPr="00122EBE">
        <w:rPr>
          <w:sz w:val="24"/>
          <w:szCs w:val="24"/>
        </w:rPr>
        <w:tab/>
      </w:r>
      <w:r w:rsidRPr="00122EBE">
        <w:rPr>
          <w:sz w:val="24"/>
          <w:szCs w:val="24"/>
        </w:rPr>
        <w:tab/>
      </w:r>
      <w:r w:rsidRPr="00122EBE">
        <w:rPr>
          <w:sz w:val="24"/>
          <w:szCs w:val="24"/>
        </w:rPr>
        <w:tab/>
      </w:r>
      <w:r w:rsidRPr="00122EBE">
        <w:rPr>
          <w:sz w:val="24"/>
          <w:szCs w:val="24"/>
        </w:rPr>
        <w:tab/>
      </w:r>
      <w:r w:rsidRPr="00122EBE">
        <w:rPr>
          <w:sz w:val="24"/>
          <w:szCs w:val="24"/>
        </w:rPr>
        <w:tab/>
      </w:r>
      <w:r w:rsidRPr="00122EBE">
        <w:rPr>
          <w:sz w:val="24"/>
          <w:szCs w:val="24"/>
        </w:rPr>
        <w:tab/>
      </w:r>
      <w:r w:rsidRPr="00122EBE">
        <w:rPr>
          <w:sz w:val="24"/>
          <w:szCs w:val="24"/>
        </w:rPr>
        <w:tab/>
        <w:t>20</w:t>
      </w:r>
      <w:r w:rsidR="001F0536">
        <w:rPr>
          <w:sz w:val="24"/>
          <w:szCs w:val="24"/>
        </w:rPr>
        <w:t>__</w:t>
      </w:r>
    </w:p>
    <w:p w14:paraId="60164174" w14:textId="77777777" w:rsidR="004E1A82" w:rsidRDefault="004E1A82" w:rsidP="004E1A82">
      <w:pPr>
        <w:jc w:val="center"/>
      </w:pPr>
    </w:p>
    <w:p w14:paraId="50D9F706" w14:textId="77777777" w:rsidR="004E1A82" w:rsidRDefault="004E1A82" w:rsidP="004E1A82">
      <w:pPr>
        <w:jc w:val="center"/>
      </w:pPr>
    </w:p>
    <w:p w14:paraId="54E692FF" w14:textId="77777777" w:rsidR="004E1A82" w:rsidRDefault="004E1A82" w:rsidP="004E1A82">
      <w:pPr>
        <w:jc w:val="center"/>
      </w:pPr>
    </w:p>
    <w:p w14:paraId="2CA2171B" w14:textId="77777777" w:rsidR="004E1A82" w:rsidRPr="00B84487" w:rsidRDefault="004E1A82" w:rsidP="004E1A82">
      <w:pPr>
        <w:jc w:val="center"/>
      </w:pPr>
    </w:p>
    <w:p w14:paraId="615D31CF" w14:textId="77777777" w:rsidR="004E1A82" w:rsidRPr="00B84487" w:rsidRDefault="004E1A82" w:rsidP="004E1A82">
      <w:pPr>
        <w:jc w:val="center"/>
      </w:pPr>
    </w:p>
    <w:p w14:paraId="4F4CCB95" w14:textId="77777777" w:rsidR="004E1A82" w:rsidRPr="00331882" w:rsidRDefault="004E1A82" w:rsidP="004E1A82">
      <w:pPr>
        <w:jc w:val="center"/>
        <w:rPr>
          <w:b/>
          <w:sz w:val="32"/>
          <w:szCs w:val="32"/>
        </w:rPr>
      </w:pPr>
      <w:r w:rsidRPr="00331882">
        <w:rPr>
          <w:b/>
          <w:sz w:val="32"/>
          <w:szCs w:val="32"/>
        </w:rPr>
        <w:t>HAMPSHIRE COUNTY COUNCIL</w:t>
      </w:r>
    </w:p>
    <w:p w14:paraId="502AF6DC" w14:textId="77777777" w:rsidR="004E1A82" w:rsidRPr="00331882" w:rsidRDefault="004E1A82" w:rsidP="004E1A82">
      <w:pPr>
        <w:jc w:val="center"/>
        <w:rPr>
          <w:b/>
          <w:sz w:val="32"/>
          <w:szCs w:val="32"/>
        </w:rPr>
      </w:pPr>
    </w:p>
    <w:p w14:paraId="1B4D26B2" w14:textId="77777777" w:rsidR="004E1A82" w:rsidRDefault="004E1A82" w:rsidP="004E1A82">
      <w:pPr>
        <w:jc w:val="center"/>
        <w:rPr>
          <w:b/>
          <w:sz w:val="32"/>
          <w:szCs w:val="32"/>
        </w:rPr>
      </w:pPr>
      <w:bookmarkStart w:id="1" w:name="OLE_LINK11"/>
      <w:bookmarkStart w:id="2" w:name="OLE_LINK12"/>
      <w:r w:rsidRPr="00331882">
        <w:rPr>
          <w:b/>
          <w:sz w:val="32"/>
          <w:szCs w:val="32"/>
        </w:rPr>
        <w:t>-and-</w:t>
      </w:r>
    </w:p>
    <w:bookmarkEnd w:id="1"/>
    <w:bookmarkEnd w:id="2"/>
    <w:p w14:paraId="79D24D28" w14:textId="77777777" w:rsidR="0018124A" w:rsidRDefault="0018124A" w:rsidP="004E1A82">
      <w:pPr>
        <w:jc w:val="center"/>
        <w:rPr>
          <w:b/>
          <w:sz w:val="32"/>
          <w:szCs w:val="32"/>
        </w:rPr>
      </w:pPr>
    </w:p>
    <w:p w14:paraId="13E6F736" w14:textId="77777777" w:rsidR="0018124A" w:rsidRDefault="0018124A" w:rsidP="0018124A">
      <w:pPr>
        <w:jc w:val="center"/>
        <w:rPr>
          <w:b/>
          <w:sz w:val="32"/>
          <w:szCs w:val="32"/>
        </w:rPr>
      </w:pPr>
    </w:p>
    <w:p w14:paraId="1EA699E0" w14:textId="77777777" w:rsidR="004E1A82" w:rsidRPr="00122EBE" w:rsidRDefault="004E1A82" w:rsidP="004E1A82">
      <w:pPr>
        <w:jc w:val="center"/>
        <w:rPr>
          <w:b/>
          <w:sz w:val="32"/>
          <w:szCs w:val="32"/>
        </w:rPr>
      </w:pPr>
      <w:r w:rsidRPr="00122EBE">
        <w:rPr>
          <w:b/>
          <w:sz w:val="32"/>
          <w:szCs w:val="32"/>
        </w:rPr>
        <w:t>[NAME OF PROVIDER]</w:t>
      </w:r>
    </w:p>
    <w:p w14:paraId="7869F63F" w14:textId="77777777" w:rsidR="004E1A82" w:rsidRPr="00122EBE" w:rsidRDefault="004E1A82" w:rsidP="004E1A82">
      <w:pPr>
        <w:jc w:val="center"/>
        <w:rPr>
          <w:b/>
        </w:rPr>
      </w:pPr>
    </w:p>
    <w:p w14:paraId="1418C0DB" w14:textId="77777777" w:rsidR="004E1A82" w:rsidRPr="00122EBE" w:rsidRDefault="004E1A82" w:rsidP="004E1A82">
      <w:pPr>
        <w:jc w:val="center"/>
        <w:rPr>
          <w:b/>
        </w:rPr>
      </w:pPr>
    </w:p>
    <w:p w14:paraId="14AB4FAD" w14:textId="77777777" w:rsidR="00766C7C" w:rsidRPr="00122EBE" w:rsidRDefault="00766C7C" w:rsidP="004E1A82">
      <w:pPr>
        <w:jc w:val="center"/>
        <w:rPr>
          <w:b/>
        </w:rPr>
      </w:pPr>
    </w:p>
    <w:p w14:paraId="0B1C6995" w14:textId="77777777" w:rsidR="00766C7C" w:rsidRPr="00122EBE" w:rsidRDefault="00766C7C" w:rsidP="004E1A82">
      <w:pPr>
        <w:jc w:val="center"/>
        <w:rPr>
          <w:b/>
        </w:rPr>
      </w:pPr>
    </w:p>
    <w:p w14:paraId="5C0B226A" w14:textId="03F9E48A" w:rsidR="007509AC" w:rsidRPr="007509AC" w:rsidRDefault="008C7F0A" w:rsidP="00493633">
      <w:pPr>
        <w:pBdr>
          <w:top w:val="single" w:sz="8" w:space="6" w:color="auto"/>
          <w:bottom w:val="single" w:sz="8" w:space="6" w:color="auto"/>
        </w:pBdr>
        <w:spacing w:after="240"/>
        <w:jc w:val="center"/>
        <w:rPr>
          <w:b/>
          <w:sz w:val="32"/>
        </w:rPr>
      </w:pPr>
      <w:r>
        <w:rPr>
          <w:b/>
          <w:sz w:val="32"/>
        </w:rPr>
        <w:t>Help 2 Live at Home (2024</w:t>
      </w:r>
      <w:r w:rsidR="0008041F">
        <w:rPr>
          <w:b/>
          <w:sz w:val="32"/>
        </w:rPr>
        <w:t xml:space="preserve">) </w:t>
      </w:r>
      <w:r w:rsidR="00931956" w:rsidRPr="00122EBE">
        <w:rPr>
          <w:b/>
          <w:sz w:val="32"/>
        </w:rPr>
        <w:t xml:space="preserve">FRAMEWORK </w:t>
      </w:r>
      <w:r w:rsidR="0018124A" w:rsidRPr="00122EBE">
        <w:rPr>
          <w:b/>
          <w:sz w:val="32"/>
        </w:rPr>
        <w:t xml:space="preserve">AGREEMENT </w:t>
      </w:r>
    </w:p>
    <w:p w14:paraId="32341992" w14:textId="77777777" w:rsidR="004E1A82" w:rsidRPr="00B84487" w:rsidRDefault="004E1A82" w:rsidP="004E1A82">
      <w:pPr>
        <w:jc w:val="center"/>
      </w:pPr>
    </w:p>
    <w:p w14:paraId="13C5C072" w14:textId="77777777" w:rsidR="004E1A82" w:rsidRPr="00B84487" w:rsidRDefault="004E1A82" w:rsidP="004E1A82">
      <w:pPr>
        <w:jc w:val="center"/>
      </w:pPr>
    </w:p>
    <w:p w14:paraId="2474970E" w14:textId="77777777" w:rsidR="004E1A82" w:rsidRPr="00B84487" w:rsidRDefault="004E1A82" w:rsidP="004E1A82">
      <w:pPr>
        <w:jc w:val="center"/>
      </w:pPr>
    </w:p>
    <w:p w14:paraId="27D3AC0F" w14:textId="77777777" w:rsidR="004E1A82" w:rsidRDefault="004E1A82" w:rsidP="004E1A82">
      <w:pPr>
        <w:jc w:val="center"/>
      </w:pPr>
    </w:p>
    <w:p w14:paraId="7E7C8939" w14:textId="77777777" w:rsidR="003B5C8A" w:rsidRDefault="003B5C8A" w:rsidP="004E1A82">
      <w:pPr>
        <w:jc w:val="center"/>
      </w:pPr>
    </w:p>
    <w:p w14:paraId="0AA93E61" w14:textId="77777777" w:rsidR="003B5C8A" w:rsidRDefault="003B5C8A" w:rsidP="004E1A82">
      <w:pPr>
        <w:jc w:val="center"/>
      </w:pPr>
    </w:p>
    <w:p w14:paraId="19CACDA8" w14:textId="77777777" w:rsidR="003B5C8A" w:rsidRDefault="003B5C8A" w:rsidP="004E1A82">
      <w:pPr>
        <w:jc w:val="center"/>
      </w:pPr>
    </w:p>
    <w:p w14:paraId="14406546" w14:textId="77777777" w:rsidR="003B5C8A" w:rsidRDefault="003B5C8A" w:rsidP="004E1A82">
      <w:pPr>
        <w:jc w:val="center"/>
      </w:pPr>
    </w:p>
    <w:p w14:paraId="0579ED99" w14:textId="77777777" w:rsidR="003B5C8A" w:rsidRDefault="003B5C8A" w:rsidP="004E1A82">
      <w:pPr>
        <w:jc w:val="center"/>
      </w:pPr>
    </w:p>
    <w:p w14:paraId="319CBEC8" w14:textId="77777777" w:rsidR="003B5C8A" w:rsidRDefault="003B5C8A" w:rsidP="004E1A82">
      <w:pPr>
        <w:jc w:val="center"/>
      </w:pPr>
    </w:p>
    <w:p w14:paraId="654FBAF9" w14:textId="77777777" w:rsidR="003B5C8A" w:rsidRDefault="003B5C8A" w:rsidP="004E1A82">
      <w:pPr>
        <w:jc w:val="center"/>
      </w:pPr>
    </w:p>
    <w:p w14:paraId="3EC4C4C3" w14:textId="77777777" w:rsidR="003B5C8A" w:rsidRDefault="003B5C8A" w:rsidP="004E1A82">
      <w:pPr>
        <w:jc w:val="center"/>
      </w:pPr>
    </w:p>
    <w:p w14:paraId="1DBD52AB" w14:textId="77777777" w:rsidR="003B5C8A" w:rsidRDefault="003B5C8A" w:rsidP="004E1A82">
      <w:pPr>
        <w:jc w:val="center"/>
      </w:pPr>
    </w:p>
    <w:p w14:paraId="03193E32" w14:textId="77777777" w:rsidR="003B5C8A" w:rsidRDefault="003B5C8A" w:rsidP="004E1A82">
      <w:pPr>
        <w:jc w:val="center"/>
      </w:pPr>
    </w:p>
    <w:p w14:paraId="7A73AFFE" w14:textId="77777777" w:rsidR="003B5C8A" w:rsidRPr="00B84487" w:rsidRDefault="003B5C8A" w:rsidP="004E1A82">
      <w:pPr>
        <w:jc w:val="center"/>
      </w:pPr>
    </w:p>
    <w:p w14:paraId="4333AD72" w14:textId="77777777" w:rsidR="004E1A82" w:rsidRPr="00331882" w:rsidRDefault="004E1A82" w:rsidP="00766C7C"/>
    <w:p w14:paraId="3091B6DF" w14:textId="77777777" w:rsidR="004E1A82" w:rsidRPr="00B84487" w:rsidRDefault="004E1A82" w:rsidP="004E1A82">
      <w:pPr>
        <w:jc w:val="center"/>
      </w:pPr>
    </w:p>
    <w:p w14:paraId="61215549" w14:textId="77777777" w:rsidR="004E1A82" w:rsidRPr="00B84487" w:rsidRDefault="004E1A82" w:rsidP="004E1A82">
      <w:pPr>
        <w:jc w:val="center"/>
      </w:pPr>
    </w:p>
    <w:p w14:paraId="56D1CE46" w14:textId="77777777" w:rsidR="004E1A82" w:rsidRPr="00B84487" w:rsidRDefault="004E1A82" w:rsidP="004E1A82">
      <w:pPr>
        <w:jc w:val="center"/>
      </w:pPr>
    </w:p>
    <w:p w14:paraId="49E33DD4" w14:textId="295FBB84" w:rsidR="004E1A82" w:rsidRPr="00331882" w:rsidRDefault="004E1A82" w:rsidP="004E1A82">
      <w:pPr>
        <w:jc w:val="center"/>
        <w:rPr>
          <w:sz w:val="16"/>
          <w:szCs w:val="16"/>
        </w:rPr>
      </w:pPr>
      <w:r w:rsidRPr="00331882">
        <w:rPr>
          <w:sz w:val="16"/>
          <w:szCs w:val="16"/>
        </w:rPr>
        <w:t>©Adult</w:t>
      </w:r>
      <w:r w:rsidR="00376E63">
        <w:rPr>
          <w:sz w:val="16"/>
          <w:szCs w:val="16"/>
        </w:rPr>
        <w:t>s’, Health and Care</w:t>
      </w:r>
      <w:r w:rsidRPr="00331882">
        <w:rPr>
          <w:sz w:val="16"/>
          <w:szCs w:val="16"/>
        </w:rPr>
        <w:t xml:space="preserve"> </w:t>
      </w:r>
      <w:r w:rsidR="00FB65C0">
        <w:rPr>
          <w:sz w:val="16"/>
          <w:szCs w:val="16"/>
        </w:rPr>
        <w:t>Directorate</w:t>
      </w:r>
    </w:p>
    <w:p w14:paraId="2DC7C529" w14:textId="77777777" w:rsidR="004E1A82" w:rsidRPr="00331882" w:rsidRDefault="004E1A82" w:rsidP="004E1A82">
      <w:pPr>
        <w:jc w:val="center"/>
        <w:rPr>
          <w:sz w:val="16"/>
          <w:szCs w:val="16"/>
        </w:rPr>
      </w:pPr>
      <w:r w:rsidRPr="00331882">
        <w:rPr>
          <w:sz w:val="16"/>
          <w:szCs w:val="16"/>
        </w:rPr>
        <w:t>Hampshire County Council</w:t>
      </w:r>
    </w:p>
    <w:p w14:paraId="63E372E2" w14:textId="77777777" w:rsidR="004E1A82" w:rsidRPr="00331882" w:rsidRDefault="004E1A82" w:rsidP="004E1A82">
      <w:pPr>
        <w:jc w:val="center"/>
        <w:rPr>
          <w:sz w:val="16"/>
          <w:szCs w:val="16"/>
        </w:rPr>
      </w:pPr>
      <w:r w:rsidRPr="00331882">
        <w:rPr>
          <w:sz w:val="16"/>
          <w:szCs w:val="16"/>
        </w:rPr>
        <w:t>Elizabeth II Court</w:t>
      </w:r>
    </w:p>
    <w:p w14:paraId="27BB42C3" w14:textId="77777777" w:rsidR="004E1A82" w:rsidRPr="00331882" w:rsidRDefault="004E1A82" w:rsidP="004E1A82">
      <w:pPr>
        <w:jc w:val="center"/>
        <w:rPr>
          <w:sz w:val="16"/>
          <w:szCs w:val="16"/>
        </w:rPr>
      </w:pPr>
      <w:r w:rsidRPr="00331882">
        <w:rPr>
          <w:sz w:val="16"/>
          <w:szCs w:val="16"/>
        </w:rPr>
        <w:t>The Castle</w:t>
      </w:r>
    </w:p>
    <w:p w14:paraId="55FCF394" w14:textId="77777777" w:rsidR="004E1A82" w:rsidRDefault="004E1A82" w:rsidP="004E1A82">
      <w:pPr>
        <w:jc w:val="center"/>
        <w:rPr>
          <w:sz w:val="16"/>
          <w:szCs w:val="16"/>
        </w:rPr>
      </w:pPr>
      <w:r w:rsidRPr="00331882">
        <w:rPr>
          <w:sz w:val="16"/>
          <w:szCs w:val="16"/>
        </w:rPr>
        <w:t>Winchester SO23 8UJ</w:t>
      </w:r>
    </w:p>
    <w:p w14:paraId="64194C34" w14:textId="77777777" w:rsidR="004E1A82" w:rsidRDefault="004E1A82" w:rsidP="004E1A82">
      <w:pPr>
        <w:jc w:val="center"/>
      </w:pPr>
    </w:p>
    <w:p w14:paraId="398D661F" w14:textId="77777777" w:rsidR="004E1A82" w:rsidRDefault="004E1A82" w:rsidP="004E1A82">
      <w:pPr>
        <w:jc w:val="center"/>
      </w:pPr>
    </w:p>
    <w:p w14:paraId="00937713" w14:textId="77777777" w:rsidR="004E1A82" w:rsidRDefault="004E1A82" w:rsidP="004E1A82">
      <w:pPr>
        <w:jc w:val="center"/>
      </w:pPr>
    </w:p>
    <w:p w14:paraId="344BD624" w14:textId="77777777" w:rsidR="00055A46" w:rsidRPr="00531017" w:rsidRDefault="00055A46" w:rsidP="00990E2B">
      <w:pPr>
        <w:tabs>
          <w:tab w:val="left" w:pos="800"/>
          <w:tab w:val="center" w:pos="4820"/>
          <w:tab w:val="right" w:pos="9639"/>
        </w:tabs>
        <w:ind w:left="795" w:hanging="795"/>
        <w:rPr>
          <w:b/>
          <w:bCs/>
          <w:sz w:val="24"/>
          <w:szCs w:val="24"/>
        </w:rPr>
      </w:pPr>
    </w:p>
    <w:p w14:paraId="5C62EC6F" w14:textId="77777777" w:rsidR="00055A46" w:rsidRPr="00531017" w:rsidRDefault="00055A46" w:rsidP="00990E2B">
      <w:pPr>
        <w:tabs>
          <w:tab w:val="center" w:pos="4820"/>
          <w:tab w:val="right" w:pos="9639"/>
        </w:tabs>
        <w:rPr>
          <w:sz w:val="24"/>
          <w:szCs w:val="24"/>
        </w:rPr>
      </w:pPr>
    </w:p>
    <w:p w14:paraId="5A153CFF" w14:textId="77777777" w:rsidR="00055A46" w:rsidRPr="00531017" w:rsidRDefault="00055A46" w:rsidP="00990E2B">
      <w:pPr>
        <w:rPr>
          <w:b/>
          <w:bCs/>
          <w:sz w:val="24"/>
          <w:szCs w:val="24"/>
        </w:rPr>
      </w:pPr>
    </w:p>
    <w:p w14:paraId="7BD1DC8C" w14:textId="77777777" w:rsidR="006F2498" w:rsidRDefault="006F2498" w:rsidP="00990E2B">
      <w:pPr>
        <w:rPr>
          <w:b/>
          <w:bCs/>
          <w:sz w:val="24"/>
          <w:szCs w:val="24"/>
        </w:rPr>
        <w:sectPr w:rsidR="006F2498" w:rsidSect="00F2769E">
          <w:headerReference w:type="default" r:id="rId12"/>
          <w:footerReference w:type="even" r:id="rId13"/>
          <w:footerReference w:type="default" r:id="rId14"/>
          <w:footerReference w:type="first" r:id="rId15"/>
          <w:pgSz w:w="11907" w:h="16840" w:code="9"/>
          <w:pgMar w:top="1418" w:right="992" w:bottom="1418" w:left="1134" w:header="709" w:footer="709" w:gutter="0"/>
          <w:paperSrc w:first="257" w:other="257"/>
          <w:pgNumType w:start="1"/>
          <w:cols w:space="720"/>
          <w:docGrid w:linePitch="272"/>
        </w:sectPr>
      </w:pPr>
    </w:p>
    <w:p w14:paraId="3D06E5DD" w14:textId="77777777" w:rsidR="00055A46" w:rsidRDefault="006F2498" w:rsidP="006F2498">
      <w:pPr>
        <w:jc w:val="center"/>
        <w:rPr>
          <w:b/>
          <w:bCs/>
          <w:sz w:val="24"/>
          <w:szCs w:val="24"/>
        </w:rPr>
      </w:pPr>
      <w:r>
        <w:rPr>
          <w:b/>
          <w:bCs/>
          <w:sz w:val="24"/>
          <w:szCs w:val="24"/>
        </w:rPr>
        <w:lastRenderedPageBreak/>
        <w:t>CLAUSES</w:t>
      </w:r>
    </w:p>
    <w:p w14:paraId="4CAD24A1" w14:textId="77777777" w:rsidR="006F2498" w:rsidRDefault="006F2498" w:rsidP="006F2498">
      <w:pPr>
        <w:jc w:val="center"/>
        <w:rPr>
          <w:b/>
          <w:bCs/>
          <w:sz w:val="24"/>
          <w:szCs w:val="24"/>
        </w:rPr>
      </w:pPr>
    </w:p>
    <w:p w14:paraId="29630A0F" w14:textId="77777777" w:rsidR="006F2498" w:rsidRDefault="006F2498" w:rsidP="006F2498">
      <w:pPr>
        <w:rPr>
          <w:b/>
          <w:bCs/>
          <w:sz w:val="24"/>
          <w:szCs w:val="24"/>
        </w:rPr>
      </w:pPr>
    </w:p>
    <w:p w14:paraId="5785A58F" w14:textId="77777777" w:rsidR="006F2498" w:rsidRPr="000733A3" w:rsidRDefault="006F2498" w:rsidP="00990E2B">
      <w:pPr>
        <w:rPr>
          <w:b/>
          <w:bCs/>
          <w:sz w:val="24"/>
          <w:szCs w:val="24"/>
        </w:rPr>
      </w:pPr>
    </w:p>
    <w:p w14:paraId="7A9C6897" w14:textId="2DF4A1A6" w:rsidR="002B5F8E" w:rsidRPr="002B5F8E" w:rsidRDefault="00501C68"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r w:rsidRPr="002B5F8E">
        <w:rPr>
          <w:b/>
          <w:bCs/>
          <w:sz w:val="24"/>
          <w:szCs w:val="24"/>
        </w:rPr>
        <w:fldChar w:fldCharType="begin"/>
      </w:r>
      <w:r w:rsidRPr="002B5F8E">
        <w:rPr>
          <w:b/>
          <w:bCs/>
          <w:sz w:val="24"/>
          <w:szCs w:val="24"/>
        </w:rPr>
        <w:instrText xml:space="preserve"> TOC \h \z \t "Clause Heading,1" </w:instrText>
      </w:r>
      <w:r w:rsidRPr="002B5F8E">
        <w:rPr>
          <w:b/>
          <w:bCs/>
          <w:sz w:val="24"/>
          <w:szCs w:val="24"/>
        </w:rPr>
        <w:fldChar w:fldCharType="separate"/>
      </w:r>
      <w:hyperlink w:anchor="_Toc178246658" w:history="1">
        <w:r w:rsidR="002B5F8E" w:rsidRPr="002B5F8E">
          <w:rPr>
            <w:rStyle w:val="Hyperlink"/>
            <w:noProof/>
            <w:sz w:val="24"/>
            <w:szCs w:val="24"/>
          </w:rPr>
          <w:t>1</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INTERPRETATION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_Toc178246658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4</w:t>
        </w:r>
        <w:r w:rsidR="002B5F8E" w:rsidRPr="002B5F8E">
          <w:rPr>
            <w:noProof/>
            <w:webHidden/>
            <w:sz w:val="24"/>
            <w:szCs w:val="24"/>
          </w:rPr>
          <w:fldChar w:fldCharType="end"/>
        </w:r>
      </w:hyperlink>
    </w:p>
    <w:p w14:paraId="5D65537A" w14:textId="67B1A544"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59" w:history="1">
        <w:r w:rsidR="002B5F8E" w:rsidRPr="002B5F8E">
          <w:rPr>
            <w:rStyle w:val="Hyperlink"/>
            <w:bCs/>
            <w:noProof/>
            <w:sz w:val="24"/>
            <w:szCs w:val="24"/>
          </w:rPr>
          <w:t>2.</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bCs/>
            <w:noProof/>
            <w:sz w:val="24"/>
            <w:szCs w:val="24"/>
          </w:rPr>
          <w:t>TERM OF FRAMEWORK AGREEMENT</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_Toc178246659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12</w:t>
        </w:r>
        <w:r w:rsidR="002B5F8E" w:rsidRPr="002B5F8E">
          <w:rPr>
            <w:noProof/>
            <w:webHidden/>
            <w:sz w:val="24"/>
            <w:szCs w:val="24"/>
          </w:rPr>
          <w:fldChar w:fldCharType="end"/>
        </w:r>
      </w:hyperlink>
    </w:p>
    <w:p w14:paraId="13405B72" w14:textId="353BBFB3"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0" w:history="1">
        <w:r w:rsidR="002B5F8E" w:rsidRPr="002B5F8E">
          <w:rPr>
            <w:rStyle w:val="Hyperlink"/>
            <w:noProof/>
            <w:sz w:val="24"/>
            <w:szCs w:val="24"/>
          </w:rPr>
          <w:t>3.</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SCOPE OF FRAMEWORK AGREEMENT</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_Toc178246660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12</w:t>
        </w:r>
        <w:r w:rsidR="002B5F8E" w:rsidRPr="002B5F8E">
          <w:rPr>
            <w:noProof/>
            <w:webHidden/>
            <w:sz w:val="24"/>
            <w:szCs w:val="24"/>
          </w:rPr>
          <w:fldChar w:fldCharType="end"/>
        </w:r>
      </w:hyperlink>
    </w:p>
    <w:p w14:paraId="2700DC03" w14:textId="74E90D7A"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1" w:history="1">
        <w:r w:rsidR="002B5F8E" w:rsidRPr="002B5F8E">
          <w:rPr>
            <w:rStyle w:val="Hyperlink"/>
            <w:noProof/>
            <w:sz w:val="24"/>
            <w:szCs w:val="24"/>
          </w:rPr>
          <w:t>4.</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NON-EXCLUSIVITY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_Toc178246661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13</w:t>
        </w:r>
        <w:r w:rsidR="002B5F8E" w:rsidRPr="002B5F8E">
          <w:rPr>
            <w:noProof/>
            <w:webHidden/>
            <w:sz w:val="24"/>
            <w:szCs w:val="24"/>
          </w:rPr>
          <w:fldChar w:fldCharType="end"/>
        </w:r>
      </w:hyperlink>
    </w:p>
    <w:p w14:paraId="67053063" w14:textId="2EE5A29A"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2" w:history="1">
        <w:r w:rsidR="002B5F8E" w:rsidRPr="002B5F8E">
          <w:rPr>
            <w:rStyle w:val="Hyperlink"/>
            <w:noProof/>
            <w:sz w:val="24"/>
            <w:szCs w:val="24"/>
          </w:rPr>
          <w:t>5.</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CALL-OFF PROCEDURES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_Toc178246662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13</w:t>
        </w:r>
        <w:r w:rsidR="002B5F8E" w:rsidRPr="002B5F8E">
          <w:rPr>
            <w:noProof/>
            <w:webHidden/>
            <w:sz w:val="24"/>
            <w:szCs w:val="24"/>
          </w:rPr>
          <w:fldChar w:fldCharType="end"/>
        </w:r>
      </w:hyperlink>
    </w:p>
    <w:p w14:paraId="4D1E22E0" w14:textId="625B7D3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3" w:history="1">
        <w:r w:rsidR="002B5F8E" w:rsidRPr="002B5F8E">
          <w:rPr>
            <w:rStyle w:val="Hyperlink"/>
            <w:noProof/>
            <w:sz w:val="24"/>
            <w:szCs w:val="24"/>
          </w:rPr>
          <w:t>6.</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PROVIDER WARRANTIES, REPRESENTATIONS AND OBLIGATIONS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_Toc178246663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13</w:t>
        </w:r>
        <w:r w:rsidR="002B5F8E" w:rsidRPr="002B5F8E">
          <w:rPr>
            <w:noProof/>
            <w:webHidden/>
            <w:sz w:val="24"/>
            <w:szCs w:val="24"/>
          </w:rPr>
          <w:fldChar w:fldCharType="end"/>
        </w:r>
      </w:hyperlink>
    </w:p>
    <w:p w14:paraId="182CCE35" w14:textId="7DE2977B"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4" w:history="1">
        <w:r w:rsidR="002B5F8E" w:rsidRPr="002B5F8E">
          <w:rPr>
            <w:rStyle w:val="Hyperlink"/>
            <w:noProof/>
            <w:sz w:val="24"/>
            <w:szCs w:val="24"/>
          </w:rPr>
          <w:t>7.</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CORRUPT GIFTS AND PAYMENTS OF COMMISSION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_Toc178246664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15</w:t>
        </w:r>
        <w:r w:rsidR="002B5F8E" w:rsidRPr="002B5F8E">
          <w:rPr>
            <w:noProof/>
            <w:webHidden/>
            <w:sz w:val="24"/>
            <w:szCs w:val="24"/>
          </w:rPr>
          <w:fldChar w:fldCharType="end"/>
        </w:r>
      </w:hyperlink>
    </w:p>
    <w:p w14:paraId="09EF9123" w14:textId="4BE73401"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5" w:history="1">
        <w:r w:rsidR="002B5F8E" w:rsidRPr="002B5F8E">
          <w:rPr>
            <w:rStyle w:val="Hyperlink"/>
            <w:noProof/>
            <w:sz w:val="24"/>
            <w:szCs w:val="24"/>
          </w:rPr>
          <w:t>8.</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STATUTORY REQUIREMENTS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_Toc178246665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16</w:t>
        </w:r>
        <w:r w:rsidR="002B5F8E" w:rsidRPr="002B5F8E">
          <w:rPr>
            <w:noProof/>
            <w:webHidden/>
            <w:sz w:val="24"/>
            <w:szCs w:val="24"/>
          </w:rPr>
          <w:fldChar w:fldCharType="end"/>
        </w:r>
      </w:hyperlink>
    </w:p>
    <w:p w14:paraId="469FA2F0" w14:textId="6CBF80B2"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6" w:history="1">
        <w:r w:rsidR="002B5F8E" w:rsidRPr="002B5F8E">
          <w:rPr>
            <w:rStyle w:val="Hyperlink"/>
            <w:noProof/>
            <w:sz w:val="24"/>
            <w:szCs w:val="24"/>
          </w:rPr>
          <w:t>9.</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PROVISION OF MANAGEMENT INFORMATION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_Toc178246666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16</w:t>
        </w:r>
        <w:r w:rsidR="002B5F8E" w:rsidRPr="002B5F8E">
          <w:rPr>
            <w:noProof/>
            <w:webHidden/>
            <w:sz w:val="24"/>
            <w:szCs w:val="24"/>
          </w:rPr>
          <w:fldChar w:fldCharType="end"/>
        </w:r>
      </w:hyperlink>
    </w:p>
    <w:p w14:paraId="753AA601" w14:textId="4B534052"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7" w:history="1">
        <w:r w:rsidR="002B5F8E" w:rsidRPr="002B5F8E">
          <w:rPr>
            <w:rStyle w:val="Hyperlink"/>
            <w:noProof/>
            <w:sz w:val="24"/>
            <w:szCs w:val="24"/>
          </w:rPr>
          <w:t>10.</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RECORDS AND AUDIT ACCESS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_Toc178246667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17</w:t>
        </w:r>
        <w:r w:rsidR="002B5F8E" w:rsidRPr="002B5F8E">
          <w:rPr>
            <w:noProof/>
            <w:webHidden/>
            <w:sz w:val="24"/>
            <w:szCs w:val="24"/>
          </w:rPr>
          <w:fldChar w:fldCharType="end"/>
        </w:r>
      </w:hyperlink>
    </w:p>
    <w:p w14:paraId="65FF65E1" w14:textId="5C039EA7"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8" w:history="1">
        <w:r w:rsidR="002B5F8E" w:rsidRPr="002B5F8E">
          <w:rPr>
            <w:rStyle w:val="Hyperlink"/>
            <w:noProof/>
            <w:sz w:val="24"/>
            <w:szCs w:val="24"/>
          </w:rPr>
          <w:t>11.</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CONFIDENTIALITY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_Toc178246668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17</w:t>
        </w:r>
        <w:r w:rsidR="002B5F8E" w:rsidRPr="002B5F8E">
          <w:rPr>
            <w:noProof/>
            <w:webHidden/>
            <w:sz w:val="24"/>
            <w:szCs w:val="24"/>
          </w:rPr>
          <w:fldChar w:fldCharType="end"/>
        </w:r>
      </w:hyperlink>
    </w:p>
    <w:p w14:paraId="11F449C6" w14:textId="57D03EC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69" w:history="1">
        <w:r w:rsidR="002B5F8E" w:rsidRPr="002B5F8E">
          <w:rPr>
            <w:rStyle w:val="Hyperlink"/>
            <w:noProof/>
            <w:sz w:val="24"/>
            <w:szCs w:val="24"/>
          </w:rPr>
          <w:t>12.</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DATA PROTECTION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_Toc178246669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19</w:t>
        </w:r>
        <w:r w:rsidR="002B5F8E" w:rsidRPr="002B5F8E">
          <w:rPr>
            <w:noProof/>
            <w:webHidden/>
            <w:sz w:val="24"/>
            <w:szCs w:val="24"/>
          </w:rPr>
          <w:fldChar w:fldCharType="end"/>
        </w:r>
      </w:hyperlink>
    </w:p>
    <w:p w14:paraId="63BEED05" w14:textId="20CBE9B5"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0" w:history="1">
        <w:r w:rsidR="002B5F8E" w:rsidRPr="002B5F8E">
          <w:rPr>
            <w:rStyle w:val="Hyperlink"/>
            <w:noProof/>
            <w:sz w:val="24"/>
            <w:szCs w:val="24"/>
          </w:rPr>
          <w:t>13.</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FREEDOM OF I</w:t>
        </w:r>
        <w:bookmarkStart w:id="3" w:name="_Hlt178583927"/>
        <w:bookmarkStart w:id="4" w:name="_Hlt178583928"/>
        <w:r w:rsidR="002B5F8E" w:rsidRPr="002B5F8E">
          <w:rPr>
            <w:rStyle w:val="Hyperlink"/>
            <w:noProof/>
            <w:sz w:val="24"/>
            <w:szCs w:val="24"/>
          </w:rPr>
          <w:t>N</w:t>
        </w:r>
        <w:bookmarkEnd w:id="3"/>
        <w:bookmarkEnd w:id="4"/>
        <w:r w:rsidR="002B5F8E" w:rsidRPr="002B5F8E">
          <w:rPr>
            <w:rStyle w:val="Hyperlink"/>
            <w:noProof/>
            <w:sz w:val="24"/>
            <w:szCs w:val="24"/>
          </w:rPr>
          <w:t>FORMATION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_Toc178246670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20</w:t>
        </w:r>
        <w:r w:rsidR="002B5F8E" w:rsidRPr="002B5F8E">
          <w:rPr>
            <w:noProof/>
            <w:webHidden/>
            <w:sz w:val="24"/>
            <w:szCs w:val="24"/>
          </w:rPr>
          <w:fldChar w:fldCharType="end"/>
        </w:r>
      </w:hyperlink>
    </w:p>
    <w:p w14:paraId="2E97CC95" w14:textId="55B613A0"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1" w:history="1">
        <w:r w:rsidR="002B5F8E" w:rsidRPr="002B5F8E">
          <w:rPr>
            <w:rStyle w:val="Hyperlink"/>
            <w:noProof/>
            <w:sz w:val="24"/>
            <w:szCs w:val="24"/>
          </w:rPr>
          <w:t>14.</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PUBLICITY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_Toc178246671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21</w:t>
        </w:r>
        <w:r w:rsidR="002B5F8E" w:rsidRPr="002B5F8E">
          <w:rPr>
            <w:noProof/>
            <w:webHidden/>
            <w:sz w:val="24"/>
            <w:szCs w:val="24"/>
          </w:rPr>
          <w:fldChar w:fldCharType="end"/>
        </w:r>
      </w:hyperlink>
    </w:p>
    <w:p w14:paraId="10903BF6" w14:textId="419DA5DE"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2" w:history="1">
        <w:r w:rsidR="002B5F8E" w:rsidRPr="002B5F8E">
          <w:rPr>
            <w:rStyle w:val="Hyperlink"/>
            <w:noProof/>
            <w:sz w:val="24"/>
            <w:szCs w:val="24"/>
          </w:rPr>
          <w:t>15.</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SUSPENSION AND TERMINATION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_Toc178246672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21</w:t>
        </w:r>
        <w:r w:rsidR="002B5F8E" w:rsidRPr="002B5F8E">
          <w:rPr>
            <w:noProof/>
            <w:webHidden/>
            <w:sz w:val="24"/>
            <w:szCs w:val="24"/>
          </w:rPr>
          <w:fldChar w:fldCharType="end"/>
        </w:r>
      </w:hyperlink>
    </w:p>
    <w:p w14:paraId="0858F8F4" w14:textId="7B776447"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3" w:history="1">
        <w:r w:rsidR="002B5F8E" w:rsidRPr="002B5F8E">
          <w:rPr>
            <w:rStyle w:val="Hyperlink"/>
            <w:noProof/>
            <w:sz w:val="24"/>
            <w:szCs w:val="24"/>
          </w:rPr>
          <w:t>16.</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CHANGE OF CONTROL</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_Toc178246673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26</w:t>
        </w:r>
        <w:r w:rsidR="002B5F8E" w:rsidRPr="002B5F8E">
          <w:rPr>
            <w:noProof/>
            <w:webHidden/>
            <w:sz w:val="24"/>
            <w:szCs w:val="24"/>
          </w:rPr>
          <w:fldChar w:fldCharType="end"/>
        </w:r>
      </w:hyperlink>
    </w:p>
    <w:p w14:paraId="58535F0A" w14:textId="71BB0C3B"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4" w:history="1">
        <w:r w:rsidR="002B5F8E" w:rsidRPr="002B5F8E">
          <w:rPr>
            <w:rStyle w:val="Hyperlink"/>
            <w:noProof/>
            <w:sz w:val="24"/>
            <w:szCs w:val="24"/>
          </w:rPr>
          <w:t>17.</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CONSEQUENCES OF EXPIRY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_Toc178246674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26</w:t>
        </w:r>
        <w:r w:rsidR="002B5F8E" w:rsidRPr="002B5F8E">
          <w:rPr>
            <w:noProof/>
            <w:webHidden/>
            <w:sz w:val="24"/>
            <w:szCs w:val="24"/>
          </w:rPr>
          <w:fldChar w:fldCharType="end"/>
        </w:r>
      </w:hyperlink>
    </w:p>
    <w:p w14:paraId="1171D788" w14:textId="606F3C1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5" w:history="1">
        <w:r w:rsidR="002B5F8E" w:rsidRPr="002B5F8E">
          <w:rPr>
            <w:rStyle w:val="Hyperlink"/>
            <w:noProof/>
            <w:sz w:val="24"/>
            <w:szCs w:val="24"/>
          </w:rPr>
          <w:t>18.</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SUB-CONTRACTING AND ASSIGNMENT</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_Toc178246675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27</w:t>
        </w:r>
        <w:r w:rsidR="002B5F8E" w:rsidRPr="002B5F8E">
          <w:rPr>
            <w:noProof/>
            <w:webHidden/>
            <w:sz w:val="24"/>
            <w:szCs w:val="24"/>
          </w:rPr>
          <w:fldChar w:fldCharType="end"/>
        </w:r>
      </w:hyperlink>
    </w:p>
    <w:p w14:paraId="5766282A" w14:textId="0FF5940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6" w:history="1">
        <w:r w:rsidR="002B5F8E" w:rsidRPr="002B5F8E">
          <w:rPr>
            <w:rStyle w:val="Hyperlink"/>
            <w:noProof/>
            <w:sz w:val="24"/>
            <w:szCs w:val="24"/>
          </w:rPr>
          <w:t>19.</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LIABILITY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_Toc178246676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27</w:t>
        </w:r>
        <w:r w:rsidR="002B5F8E" w:rsidRPr="002B5F8E">
          <w:rPr>
            <w:noProof/>
            <w:webHidden/>
            <w:sz w:val="24"/>
            <w:szCs w:val="24"/>
          </w:rPr>
          <w:fldChar w:fldCharType="end"/>
        </w:r>
      </w:hyperlink>
    </w:p>
    <w:p w14:paraId="051FB019" w14:textId="489DFE02"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7" w:history="1">
        <w:r w:rsidR="002B5F8E" w:rsidRPr="002B5F8E">
          <w:rPr>
            <w:rStyle w:val="Hyperlink"/>
            <w:noProof/>
            <w:sz w:val="24"/>
            <w:szCs w:val="24"/>
          </w:rPr>
          <w:t>20.</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INSURANCE</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_Toc178246677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28</w:t>
        </w:r>
        <w:r w:rsidR="002B5F8E" w:rsidRPr="002B5F8E">
          <w:rPr>
            <w:noProof/>
            <w:webHidden/>
            <w:sz w:val="24"/>
            <w:szCs w:val="24"/>
          </w:rPr>
          <w:fldChar w:fldCharType="end"/>
        </w:r>
      </w:hyperlink>
    </w:p>
    <w:p w14:paraId="2BB36495" w14:textId="11A12BAF"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8" w:history="1">
        <w:r w:rsidR="002B5F8E" w:rsidRPr="002B5F8E">
          <w:rPr>
            <w:rStyle w:val="Hyperlink"/>
            <w:noProof/>
            <w:sz w:val="24"/>
            <w:szCs w:val="24"/>
          </w:rPr>
          <w:t>21.</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VARIATIONS TO THIS FRAMEWORK AGREEMENT</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_Toc178246678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28</w:t>
        </w:r>
        <w:r w:rsidR="002B5F8E" w:rsidRPr="002B5F8E">
          <w:rPr>
            <w:noProof/>
            <w:webHidden/>
            <w:sz w:val="24"/>
            <w:szCs w:val="24"/>
          </w:rPr>
          <w:fldChar w:fldCharType="end"/>
        </w:r>
      </w:hyperlink>
    </w:p>
    <w:p w14:paraId="1C267622" w14:textId="7FAB59D3"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79" w:history="1">
        <w:r w:rsidR="002B5F8E" w:rsidRPr="002B5F8E">
          <w:rPr>
            <w:rStyle w:val="Hyperlink"/>
            <w:bCs/>
            <w:noProof/>
            <w:sz w:val="24"/>
            <w:szCs w:val="24"/>
          </w:rPr>
          <w:t>22.</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bCs/>
            <w:noProof/>
            <w:sz w:val="24"/>
            <w:szCs w:val="24"/>
          </w:rPr>
          <w:t>RIGHTS OF THIRD PARTIES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_Toc178246679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28</w:t>
        </w:r>
        <w:r w:rsidR="002B5F8E" w:rsidRPr="002B5F8E">
          <w:rPr>
            <w:noProof/>
            <w:webHidden/>
            <w:sz w:val="24"/>
            <w:szCs w:val="24"/>
          </w:rPr>
          <w:fldChar w:fldCharType="end"/>
        </w:r>
      </w:hyperlink>
    </w:p>
    <w:p w14:paraId="0A8EAD34" w14:textId="617D420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0" w:history="1">
        <w:r w:rsidR="002B5F8E" w:rsidRPr="002B5F8E">
          <w:rPr>
            <w:rStyle w:val="Hyperlink"/>
            <w:noProof/>
            <w:sz w:val="24"/>
            <w:szCs w:val="24"/>
          </w:rPr>
          <w:t>23.</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SEVERABILITY</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_Toc178246680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29</w:t>
        </w:r>
        <w:r w:rsidR="002B5F8E" w:rsidRPr="002B5F8E">
          <w:rPr>
            <w:noProof/>
            <w:webHidden/>
            <w:sz w:val="24"/>
            <w:szCs w:val="24"/>
          </w:rPr>
          <w:fldChar w:fldCharType="end"/>
        </w:r>
      </w:hyperlink>
    </w:p>
    <w:p w14:paraId="1E9755DF" w14:textId="03BF925B"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1" w:history="1">
        <w:r w:rsidR="002B5F8E" w:rsidRPr="002B5F8E">
          <w:rPr>
            <w:rStyle w:val="Hyperlink"/>
            <w:noProof/>
            <w:sz w:val="24"/>
            <w:szCs w:val="24"/>
          </w:rPr>
          <w:t>24.</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CUMULATIVE REMEDIES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_Toc178246681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29</w:t>
        </w:r>
        <w:r w:rsidR="002B5F8E" w:rsidRPr="002B5F8E">
          <w:rPr>
            <w:noProof/>
            <w:webHidden/>
            <w:sz w:val="24"/>
            <w:szCs w:val="24"/>
          </w:rPr>
          <w:fldChar w:fldCharType="end"/>
        </w:r>
      </w:hyperlink>
    </w:p>
    <w:p w14:paraId="2EC60568" w14:textId="12CF78D0"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2" w:history="1">
        <w:r w:rsidR="002B5F8E" w:rsidRPr="002B5F8E">
          <w:rPr>
            <w:rStyle w:val="Hyperlink"/>
            <w:noProof/>
            <w:sz w:val="24"/>
            <w:szCs w:val="24"/>
          </w:rPr>
          <w:t>25.</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WAIVER</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_Toc178246682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29</w:t>
        </w:r>
        <w:r w:rsidR="002B5F8E" w:rsidRPr="002B5F8E">
          <w:rPr>
            <w:noProof/>
            <w:webHidden/>
            <w:sz w:val="24"/>
            <w:szCs w:val="24"/>
          </w:rPr>
          <w:fldChar w:fldCharType="end"/>
        </w:r>
      </w:hyperlink>
    </w:p>
    <w:p w14:paraId="7DCA45DD" w14:textId="5B32C191"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3" w:history="1">
        <w:r w:rsidR="002B5F8E" w:rsidRPr="002B5F8E">
          <w:rPr>
            <w:rStyle w:val="Hyperlink"/>
            <w:noProof/>
            <w:sz w:val="24"/>
            <w:szCs w:val="24"/>
          </w:rPr>
          <w:t>26.</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ENTIRE AGREEMENT</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_Toc178246683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29</w:t>
        </w:r>
        <w:r w:rsidR="002B5F8E" w:rsidRPr="002B5F8E">
          <w:rPr>
            <w:noProof/>
            <w:webHidden/>
            <w:sz w:val="24"/>
            <w:szCs w:val="24"/>
          </w:rPr>
          <w:fldChar w:fldCharType="end"/>
        </w:r>
      </w:hyperlink>
    </w:p>
    <w:p w14:paraId="53E71C61" w14:textId="2F498B65"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4" w:history="1">
        <w:r w:rsidR="002B5F8E" w:rsidRPr="002B5F8E">
          <w:rPr>
            <w:rStyle w:val="Hyperlink"/>
            <w:noProof/>
            <w:sz w:val="24"/>
            <w:szCs w:val="24"/>
          </w:rPr>
          <w:t>27.</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THE COUNCIL’S STATUTORY FUNCTIONS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_Toc178246684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30</w:t>
        </w:r>
        <w:r w:rsidR="002B5F8E" w:rsidRPr="002B5F8E">
          <w:rPr>
            <w:noProof/>
            <w:webHidden/>
            <w:sz w:val="24"/>
            <w:szCs w:val="24"/>
          </w:rPr>
          <w:fldChar w:fldCharType="end"/>
        </w:r>
      </w:hyperlink>
    </w:p>
    <w:p w14:paraId="6438A10F" w14:textId="174BDEF9"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5" w:history="1">
        <w:r w:rsidR="002B5F8E" w:rsidRPr="002B5F8E">
          <w:rPr>
            <w:rStyle w:val="Hyperlink"/>
            <w:noProof/>
            <w:sz w:val="24"/>
            <w:szCs w:val="24"/>
          </w:rPr>
          <w:t>28.</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NOTICES</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_Toc178246685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30</w:t>
        </w:r>
        <w:r w:rsidR="002B5F8E" w:rsidRPr="002B5F8E">
          <w:rPr>
            <w:noProof/>
            <w:webHidden/>
            <w:sz w:val="24"/>
            <w:szCs w:val="24"/>
          </w:rPr>
          <w:fldChar w:fldCharType="end"/>
        </w:r>
      </w:hyperlink>
    </w:p>
    <w:p w14:paraId="6B87A4E6" w14:textId="53B00D1E"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6" w:history="1">
        <w:r w:rsidR="002B5F8E" w:rsidRPr="002B5F8E">
          <w:rPr>
            <w:rStyle w:val="Hyperlink"/>
            <w:noProof/>
            <w:sz w:val="24"/>
            <w:szCs w:val="24"/>
          </w:rPr>
          <w:t>29.</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COMPLAINTS HANDLING AND RESOLUTION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_Toc178246686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30</w:t>
        </w:r>
        <w:r w:rsidR="002B5F8E" w:rsidRPr="002B5F8E">
          <w:rPr>
            <w:noProof/>
            <w:webHidden/>
            <w:sz w:val="24"/>
            <w:szCs w:val="24"/>
          </w:rPr>
          <w:fldChar w:fldCharType="end"/>
        </w:r>
      </w:hyperlink>
    </w:p>
    <w:p w14:paraId="4DCDED56" w14:textId="0100D133"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7" w:history="1">
        <w:r w:rsidR="002B5F8E" w:rsidRPr="002B5F8E">
          <w:rPr>
            <w:rStyle w:val="Hyperlink"/>
            <w:noProof/>
            <w:sz w:val="24"/>
            <w:szCs w:val="24"/>
          </w:rPr>
          <w:t>30.</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DISPUTE RESOLUTION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_Toc178246687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30</w:t>
        </w:r>
        <w:r w:rsidR="002B5F8E" w:rsidRPr="002B5F8E">
          <w:rPr>
            <w:noProof/>
            <w:webHidden/>
            <w:sz w:val="24"/>
            <w:szCs w:val="24"/>
          </w:rPr>
          <w:fldChar w:fldCharType="end"/>
        </w:r>
      </w:hyperlink>
    </w:p>
    <w:p w14:paraId="7016D7BA" w14:textId="0185A3BB" w:rsidR="002B5F8E" w:rsidRPr="002B5F8E" w:rsidRDefault="004D68B0" w:rsidP="0017290B">
      <w:pPr>
        <w:pStyle w:val="TOC1"/>
        <w:tabs>
          <w:tab w:val="clear" w:pos="8500"/>
          <w:tab w:val="left" w:pos="8789"/>
        </w:tabs>
        <w:ind w:right="850"/>
        <w:rPr>
          <w:rFonts w:asciiTheme="minorHAnsi" w:eastAsiaTheme="minorEastAsia" w:hAnsiTheme="minorHAnsi" w:cstheme="minorBidi"/>
          <w:noProof/>
          <w:kern w:val="2"/>
          <w:sz w:val="24"/>
          <w:szCs w:val="24"/>
          <w:lang w:eastAsia="en-GB"/>
          <w14:ligatures w14:val="standardContextual"/>
        </w:rPr>
      </w:pPr>
      <w:hyperlink w:anchor="_Toc178246688" w:history="1">
        <w:r w:rsidR="002B5F8E" w:rsidRPr="002B5F8E">
          <w:rPr>
            <w:rStyle w:val="Hyperlink"/>
            <w:noProof/>
            <w:sz w:val="24"/>
            <w:szCs w:val="24"/>
          </w:rPr>
          <w:t>31.</w:t>
        </w:r>
        <w:r w:rsidR="002B5F8E" w:rsidRPr="002B5F8E">
          <w:rPr>
            <w:rFonts w:asciiTheme="minorHAnsi" w:eastAsiaTheme="minorEastAsia" w:hAnsiTheme="minorHAnsi" w:cstheme="minorBidi"/>
            <w:noProof/>
            <w:kern w:val="2"/>
            <w:sz w:val="24"/>
            <w:szCs w:val="24"/>
            <w:lang w:eastAsia="en-GB"/>
            <w14:ligatures w14:val="standardContextual"/>
          </w:rPr>
          <w:tab/>
        </w:r>
        <w:r w:rsidR="002B5F8E" w:rsidRPr="002B5F8E">
          <w:rPr>
            <w:rStyle w:val="Hyperlink"/>
            <w:noProof/>
            <w:sz w:val="24"/>
            <w:szCs w:val="24"/>
          </w:rPr>
          <w:t>LAW AND JURISDICTION</w:t>
        </w:r>
        <w:r w:rsidR="002B5F8E" w:rsidRPr="002B5F8E">
          <w:rPr>
            <w:noProof/>
            <w:webHidden/>
            <w:sz w:val="24"/>
            <w:szCs w:val="24"/>
          </w:rPr>
          <w:tab/>
        </w:r>
        <w:r w:rsidR="002B5F8E" w:rsidRPr="002B5F8E">
          <w:rPr>
            <w:noProof/>
            <w:webHidden/>
            <w:sz w:val="24"/>
            <w:szCs w:val="24"/>
          </w:rPr>
          <w:fldChar w:fldCharType="begin"/>
        </w:r>
        <w:r w:rsidR="002B5F8E" w:rsidRPr="002B5F8E">
          <w:rPr>
            <w:noProof/>
            <w:webHidden/>
            <w:sz w:val="24"/>
            <w:szCs w:val="24"/>
          </w:rPr>
          <w:instrText xml:space="preserve"> PAGEREF _Toc178246688 \h </w:instrText>
        </w:r>
        <w:r w:rsidR="002B5F8E" w:rsidRPr="002B5F8E">
          <w:rPr>
            <w:noProof/>
            <w:webHidden/>
            <w:sz w:val="24"/>
            <w:szCs w:val="24"/>
          </w:rPr>
        </w:r>
        <w:r w:rsidR="002B5F8E" w:rsidRPr="002B5F8E">
          <w:rPr>
            <w:noProof/>
            <w:webHidden/>
            <w:sz w:val="24"/>
            <w:szCs w:val="24"/>
          </w:rPr>
          <w:fldChar w:fldCharType="separate"/>
        </w:r>
        <w:r w:rsidR="002B5F8E" w:rsidRPr="002B5F8E">
          <w:rPr>
            <w:noProof/>
            <w:webHidden/>
            <w:sz w:val="24"/>
            <w:szCs w:val="24"/>
          </w:rPr>
          <w:t>31</w:t>
        </w:r>
        <w:r w:rsidR="002B5F8E" w:rsidRPr="002B5F8E">
          <w:rPr>
            <w:noProof/>
            <w:webHidden/>
            <w:sz w:val="24"/>
            <w:szCs w:val="24"/>
          </w:rPr>
          <w:fldChar w:fldCharType="end"/>
        </w:r>
      </w:hyperlink>
    </w:p>
    <w:p w14:paraId="151E74AB" w14:textId="375EF275" w:rsidR="007E2215" w:rsidRDefault="00501C68" w:rsidP="0017290B">
      <w:pPr>
        <w:tabs>
          <w:tab w:val="left" w:pos="8789"/>
        </w:tabs>
        <w:ind w:right="850"/>
        <w:rPr>
          <w:b/>
          <w:bCs/>
          <w:sz w:val="24"/>
          <w:szCs w:val="24"/>
        </w:rPr>
      </w:pPr>
      <w:r w:rsidRPr="002B5F8E">
        <w:rPr>
          <w:b/>
          <w:bCs/>
          <w:sz w:val="24"/>
          <w:szCs w:val="24"/>
        </w:rPr>
        <w:fldChar w:fldCharType="end"/>
      </w:r>
    </w:p>
    <w:p w14:paraId="4C6E8815" w14:textId="77777777" w:rsidR="007E2215" w:rsidRPr="00531FB8" w:rsidRDefault="007E2215" w:rsidP="00990E2B">
      <w:pPr>
        <w:rPr>
          <w:b/>
          <w:bCs/>
          <w:sz w:val="24"/>
          <w:szCs w:val="24"/>
        </w:rPr>
      </w:pPr>
    </w:p>
    <w:p w14:paraId="638668F2" w14:textId="77777777" w:rsidR="00E74301" w:rsidRPr="00E74301" w:rsidRDefault="00E74301" w:rsidP="00990E2B">
      <w:pPr>
        <w:rPr>
          <w:bCs/>
          <w:sz w:val="24"/>
          <w:szCs w:val="24"/>
        </w:rPr>
      </w:pPr>
    </w:p>
    <w:p w14:paraId="36750633" w14:textId="77777777" w:rsidR="00E74301" w:rsidRPr="00E74301" w:rsidRDefault="00E74301" w:rsidP="00990E2B">
      <w:pPr>
        <w:rPr>
          <w:bCs/>
          <w:sz w:val="24"/>
          <w:szCs w:val="24"/>
        </w:rPr>
        <w:sectPr w:rsidR="00E74301" w:rsidRPr="00E74301" w:rsidSect="00AE0B53">
          <w:footerReference w:type="default" r:id="rId16"/>
          <w:pgSz w:w="11907" w:h="16840" w:code="9"/>
          <w:pgMar w:top="1418" w:right="1134" w:bottom="1418" w:left="1134" w:header="709" w:footer="552" w:gutter="0"/>
          <w:paperSrc w:first="257" w:other="257"/>
          <w:pgNumType w:start="2"/>
          <w:cols w:space="720"/>
          <w:docGrid w:linePitch="272"/>
        </w:sectPr>
      </w:pPr>
    </w:p>
    <w:p w14:paraId="427B96CA" w14:textId="77777777" w:rsidR="00055A46" w:rsidRPr="00531017" w:rsidRDefault="00055A46" w:rsidP="00990E2B">
      <w:pPr>
        <w:tabs>
          <w:tab w:val="left" w:pos="900"/>
          <w:tab w:val="left" w:pos="7400"/>
        </w:tabs>
        <w:rPr>
          <w:sz w:val="24"/>
          <w:szCs w:val="24"/>
        </w:rPr>
      </w:pPr>
      <w:r w:rsidRPr="00531017">
        <w:rPr>
          <w:b/>
          <w:bCs/>
          <w:sz w:val="24"/>
          <w:szCs w:val="24"/>
        </w:rPr>
        <w:lastRenderedPageBreak/>
        <w:t xml:space="preserve">THIS </w:t>
      </w:r>
      <w:r w:rsidRPr="00531017">
        <w:rPr>
          <w:b/>
          <w:bCs/>
          <w:caps/>
          <w:sz w:val="24"/>
          <w:szCs w:val="24"/>
        </w:rPr>
        <w:t>Agreement</w:t>
      </w:r>
      <w:r w:rsidRPr="00531017">
        <w:rPr>
          <w:sz w:val="24"/>
          <w:szCs w:val="24"/>
        </w:rPr>
        <w:t xml:space="preserve"> is made </w:t>
      </w:r>
      <w:r w:rsidR="001D535A" w:rsidRPr="00531017">
        <w:rPr>
          <w:sz w:val="24"/>
          <w:szCs w:val="24"/>
        </w:rPr>
        <w:t>on</w:t>
      </w:r>
      <w:r w:rsidR="001D535A">
        <w:rPr>
          <w:sz w:val="24"/>
          <w:szCs w:val="24"/>
        </w:rPr>
        <w:tab/>
      </w:r>
      <w:r w:rsidRPr="00531017">
        <w:rPr>
          <w:sz w:val="24"/>
          <w:szCs w:val="24"/>
        </w:rPr>
        <w:tab/>
        <w:t xml:space="preserve"> </w:t>
      </w:r>
      <w:r w:rsidRPr="00812A81">
        <w:rPr>
          <w:sz w:val="24"/>
          <w:szCs w:val="24"/>
          <w:highlight w:val="cyan"/>
        </w:rPr>
        <w:t>[</w:t>
      </w:r>
      <w:proofErr w:type="gramStart"/>
      <w:r w:rsidRPr="00812A81">
        <w:rPr>
          <w:sz w:val="24"/>
          <w:szCs w:val="24"/>
          <w:highlight w:val="cyan"/>
        </w:rPr>
        <w:t>20</w:t>
      </w:r>
      <w:r w:rsidR="00A43559" w:rsidRPr="00812A81">
        <w:rPr>
          <w:sz w:val="24"/>
          <w:szCs w:val="24"/>
          <w:highlight w:val="cyan"/>
        </w:rPr>
        <w:t xml:space="preserve">  </w:t>
      </w:r>
      <w:r w:rsidRPr="00812A81">
        <w:rPr>
          <w:sz w:val="24"/>
          <w:szCs w:val="24"/>
          <w:highlight w:val="cyan"/>
        </w:rPr>
        <w:t>]</w:t>
      </w:r>
      <w:proofErr w:type="gramEnd"/>
    </w:p>
    <w:p w14:paraId="1A548912" w14:textId="77777777" w:rsidR="00055A46" w:rsidRPr="00531017" w:rsidRDefault="00055A46" w:rsidP="00990E2B">
      <w:pPr>
        <w:pStyle w:val="CommentText"/>
        <w:tabs>
          <w:tab w:val="left" w:pos="900"/>
          <w:tab w:val="left" w:pos="7400"/>
        </w:tabs>
        <w:rPr>
          <w:sz w:val="24"/>
          <w:szCs w:val="24"/>
        </w:rPr>
      </w:pPr>
    </w:p>
    <w:p w14:paraId="381B282B" w14:textId="77777777" w:rsidR="00055A46" w:rsidRPr="00531017" w:rsidRDefault="00055A46" w:rsidP="00990E2B">
      <w:pPr>
        <w:spacing w:after="240"/>
        <w:rPr>
          <w:sz w:val="24"/>
          <w:szCs w:val="24"/>
        </w:rPr>
      </w:pPr>
      <w:proofErr w:type="gramStart"/>
      <w:r w:rsidRPr="00531017">
        <w:rPr>
          <w:b/>
          <w:bCs/>
          <w:sz w:val="24"/>
          <w:szCs w:val="24"/>
        </w:rPr>
        <w:t>BETWEEN</w:t>
      </w:r>
      <w:r w:rsidRPr="00A51D4B">
        <w:rPr>
          <w:b/>
          <w:sz w:val="24"/>
          <w:szCs w:val="24"/>
        </w:rPr>
        <w:t>:</w:t>
      </w:r>
      <w:r w:rsidRPr="00531017">
        <w:rPr>
          <w:sz w:val="24"/>
          <w:szCs w:val="24"/>
        </w:rPr>
        <w:t>-</w:t>
      </w:r>
      <w:proofErr w:type="gramEnd"/>
    </w:p>
    <w:p w14:paraId="04E0CF0B" w14:textId="77777777" w:rsidR="00055A46" w:rsidRPr="00531017" w:rsidRDefault="00055A46" w:rsidP="00990E2B">
      <w:pPr>
        <w:spacing w:after="240"/>
        <w:ind w:left="800" w:hanging="800"/>
        <w:rPr>
          <w:sz w:val="24"/>
          <w:szCs w:val="24"/>
        </w:rPr>
      </w:pPr>
      <w:r w:rsidRPr="00531017">
        <w:rPr>
          <w:sz w:val="24"/>
          <w:szCs w:val="24"/>
        </w:rPr>
        <w:t xml:space="preserve">(1) </w:t>
      </w:r>
      <w:r w:rsidRPr="00531017">
        <w:rPr>
          <w:sz w:val="24"/>
          <w:szCs w:val="24"/>
        </w:rPr>
        <w:tab/>
      </w:r>
      <w:r w:rsidR="00A43559" w:rsidRPr="00F16FC3">
        <w:rPr>
          <w:b/>
          <w:sz w:val="24"/>
          <w:szCs w:val="24"/>
        </w:rPr>
        <w:t>HAMPSHIRE COUNTY COUNCIL</w:t>
      </w:r>
      <w:r w:rsidRPr="00531017">
        <w:rPr>
          <w:sz w:val="24"/>
          <w:szCs w:val="24"/>
        </w:rPr>
        <w:t xml:space="preserve"> whose principal place of business is at </w:t>
      </w:r>
      <w:r w:rsidR="00A43559" w:rsidRPr="00531017">
        <w:rPr>
          <w:sz w:val="24"/>
          <w:szCs w:val="24"/>
        </w:rPr>
        <w:t xml:space="preserve">The Castle Winchester Hampshire SO23 8UJ </w:t>
      </w:r>
      <w:r w:rsidRPr="00531017">
        <w:rPr>
          <w:sz w:val="24"/>
          <w:szCs w:val="24"/>
        </w:rPr>
        <w:t>(the "</w:t>
      </w:r>
      <w:r w:rsidR="0041034A">
        <w:rPr>
          <w:b/>
          <w:bCs/>
          <w:sz w:val="24"/>
          <w:szCs w:val="24"/>
        </w:rPr>
        <w:t>Council</w:t>
      </w:r>
      <w:r w:rsidRPr="00531017">
        <w:rPr>
          <w:sz w:val="24"/>
          <w:szCs w:val="24"/>
        </w:rPr>
        <w:t>");</w:t>
      </w:r>
      <w:r w:rsidRPr="00531017">
        <w:rPr>
          <w:b/>
          <w:bCs/>
          <w:sz w:val="24"/>
          <w:szCs w:val="24"/>
        </w:rPr>
        <w:t xml:space="preserve"> </w:t>
      </w:r>
      <w:r w:rsidRPr="00531017">
        <w:rPr>
          <w:sz w:val="24"/>
          <w:szCs w:val="24"/>
        </w:rPr>
        <w:t>and</w:t>
      </w:r>
    </w:p>
    <w:p w14:paraId="3F738F2B" w14:textId="77777777" w:rsidR="00055A46" w:rsidRPr="00531017" w:rsidRDefault="00055A46" w:rsidP="00990E2B">
      <w:pPr>
        <w:keepNext/>
        <w:spacing w:after="240"/>
        <w:ind w:left="800" w:hanging="800"/>
        <w:outlineLvl w:val="0"/>
        <w:rPr>
          <w:sz w:val="24"/>
          <w:szCs w:val="24"/>
        </w:rPr>
      </w:pPr>
      <w:r w:rsidRPr="00D82C54">
        <w:rPr>
          <w:sz w:val="24"/>
          <w:szCs w:val="24"/>
        </w:rPr>
        <w:t>(2)</w:t>
      </w:r>
      <w:r w:rsidRPr="00D82C54">
        <w:rPr>
          <w:sz w:val="24"/>
          <w:szCs w:val="24"/>
        </w:rPr>
        <w:tab/>
      </w:r>
      <w:r w:rsidR="00D82C54" w:rsidRPr="00D54D14">
        <w:rPr>
          <w:sz w:val="24"/>
          <w:szCs w:val="24"/>
          <w:highlight w:val="cyan"/>
        </w:rPr>
        <w:t>[</w:t>
      </w:r>
      <w:r w:rsidR="00D82C54" w:rsidRPr="00D54D14">
        <w:rPr>
          <w:b/>
          <w:sz w:val="24"/>
          <w:szCs w:val="24"/>
          <w:highlight w:val="cyan"/>
        </w:rPr>
        <w:t>INSERT PROVIDER NAME</w:t>
      </w:r>
      <w:r w:rsidR="00D82C54" w:rsidRPr="00D54D14">
        <w:rPr>
          <w:sz w:val="24"/>
          <w:szCs w:val="24"/>
          <w:highlight w:val="cyan"/>
        </w:rPr>
        <w:t>]</w:t>
      </w:r>
      <w:r w:rsidR="00D82C54" w:rsidRPr="00D82C54">
        <w:rPr>
          <w:sz w:val="24"/>
          <w:szCs w:val="24"/>
        </w:rPr>
        <w:t xml:space="preserve"> incorporated and registered in England and Wales with c</w:t>
      </w:r>
      <w:r w:rsidR="00B94717" w:rsidRPr="00D82C54">
        <w:rPr>
          <w:sz w:val="24"/>
          <w:szCs w:val="24"/>
        </w:rPr>
        <w:t xml:space="preserve">ompany </w:t>
      </w:r>
      <w:r w:rsidR="00D82C54" w:rsidRPr="00D82C54">
        <w:rPr>
          <w:sz w:val="24"/>
          <w:szCs w:val="24"/>
        </w:rPr>
        <w:t>n</w:t>
      </w:r>
      <w:r w:rsidR="00B94717" w:rsidRPr="00D82C54">
        <w:rPr>
          <w:sz w:val="24"/>
          <w:szCs w:val="24"/>
        </w:rPr>
        <w:t xml:space="preserve">umber </w:t>
      </w:r>
      <w:r w:rsidR="00D82C54" w:rsidRPr="00D54D14">
        <w:rPr>
          <w:sz w:val="24"/>
          <w:szCs w:val="24"/>
          <w:highlight w:val="cyan"/>
        </w:rPr>
        <w:t>[INSERT NO]</w:t>
      </w:r>
      <w:r w:rsidR="00B94717" w:rsidRPr="00D82C54">
        <w:rPr>
          <w:sz w:val="24"/>
          <w:szCs w:val="24"/>
        </w:rPr>
        <w:t xml:space="preserve"> </w:t>
      </w:r>
      <w:r w:rsidR="00D82C54" w:rsidRPr="00D54D14">
        <w:rPr>
          <w:b/>
          <w:sz w:val="24"/>
          <w:szCs w:val="24"/>
        </w:rPr>
        <w:t>AND/OR</w:t>
      </w:r>
      <w:r w:rsidR="00D82C54" w:rsidRPr="00D82C54">
        <w:rPr>
          <w:sz w:val="24"/>
          <w:szCs w:val="24"/>
        </w:rPr>
        <w:t xml:space="preserve"> a charity registered in England and Wales with charity number </w:t>
      </w:r>
      <w:r w:rsidR="00D82C54" w:rsidRPr="00D54D14">
        <w:rPr>
          <w:sz w:val="24"/>
          <w:szCs w:val="24"/>
          <w:highlight w:val="cyan"/>
        </w:rPr>
        <w:t>[INSERT NO]</w:t>
      </w:r>
      <w:r w:rsidR="00D82C54" w:rsidRPr="00D82C54">
        <w:rPr>
          <w:sz w:val="24"/>
          <w:szCs w:val="24"/>
        </w:rPr>
        <w:t xml:space="preserve"> </w:t>
      </w:r>
      <w:r w:rsidR="00FB05F2" w:rsidRPr="00D82C54">
        <w:rPr>
          <w:sz w:val="24"/>
          <w:szCs w:val="24"/>
        </w:rPr>
        <w:t xml:space="preserve">whose </w:t>
      </w:r>
      <w:r w:rsidR="00D82C54" w:rsidRPr="00D54D14">
        <w:rPr>
          <w:sz w:val="24"/>
          <w:szCs w:val="24"/>
          <w:highlight w:val="cyan"/>
        </w:rPr>
        <w:t>[</w:t>
      </w:r>
      <w:r w:rsidR="00FB05F2" w:rsidRPr="00D54D14">
        <w:rPr>
          <w:sz w:val="24"/>
          <w:szCs w:val="24"/>
          <w:highlight w:val="cyan"/>
        </w:rPr>
        <w:t>registered</w:t>
      </w:r>
      <w:r w:rsidR="00D82C54" w:rsidRPr="00D54D14">
        <w:rPr>
          <w:sz w:val="24"/>
          <w:szCs w:val="24"/>
          <w:highlight w:val="cyan"/>
        </w:rPr>
        <w:t>]</w:t>
      </w:r>
      <w:r w:rsidR="00AA6722">
        <w:rPr>
          <w:sz w:val="24"/>
          <w:szCs w:val="24"/>
          <w:highlight w:val="cyan"/>
        </w:rPr>
        <w:t xml:space="preserve"> </w:t>
      </w:r>
      <w:r w:rsidR="00D82C54" w:rsidRPr="00D54D14">
        <w:rPr>
          <w:sz w:val="24"/>
          <w:szCs w:val="24"/>
          <w:highlight w:val="cyan"/>
        </w:rPr>
        <w:t>[principal]</w:t>
      </w:r>
      <w:r w:rsidR="00D82C54" w:rsidRPr="00D82C54">
        <w:rPr>
          <w:sz w:val="24"/>
          <w:szCs w:val="24"/>
        </w:rPr>
        <w:t xml:space="preserve"> office is at</w:t>
      </w:r>
      <w:r w:rsidR="00FB05F2" w:rsidRPr="00D82C54">
        <w:rPr>
          <w:sz w:val="24"/>
          <w:szCs w:val="24"/>
        </w:rPr>
        <w:t xml:space="preserve"> </w:t>
      </w:r>
      <w:r w:rsidR="00D82C54" w:rsidRPr="00D54D14">
        <w:rPr>
          <w:sz w:val="24"/>
          <w:szCs w:val="24"/>
          <w:highlight w:val="cyan"/>
        </w:rPr>
        <w:t>[ADDRESS</w:t>
      </w:r>
      <w:r w:rsidR="009B0E6A">
        <w:rPr>
          <w:sz w:val="24"/>
          <w:szCs w:val="24"/>
        </w:rPr>
        <w:t xml:space="preserve"> </w:t>
      </w:r>
      <w:r w:rsidR="00FB05F2" w:rsidRPr="00D82C54">
        <w:rPr>
          <w:sz w:val="24"/>
          <w:szCs w:val="24"/>
        </w:rPr>
        <w:t xml:space="preserve">(the </w:t>
      </w:r>
      <w:r w:rsidR="00D82C54" w:rsidRPr="00D82C54">
        <w:rPr>
          <w:sz w:val="24"/>
          <w:szCs w:val="24"/>
        </w:rPr>
        <w:t>“</w:t>
      </w:r>
      <w:r w:rsidR="00A3084D" w:rsidRPr="00D82C54">
        <w:rPr>
          <w:b/>
          <w:sz w:val="24"/>
          <w:szCs w:val="24"/>
        </w:rPr>
        <w:t>Provider</w:t>
      </w:r>
      <w:r w:rsidR="00FB05F2" w:rsidRPr="00D82C54">
        <w:rPr>
          <w:sz w:val="24"/>
          <w:szCs w:val="24"/>
        </w:rPr>
        <w:t>”)</w:t>
      </w:r>
      <w:r w:rsidRPr="00D82C54">
        <w:rPr>
          <w:sz w:val="24"/>
          <w:szCs w:val="24"/>
        </w:rPr>
        <w:t>.</w:t>
      </w:r>
    </w:p>
    <w:p w14:paraId="4F484AF9" w14:textId="77777777" w:rsidR="00055A46" w:rsidRPr="00531017" w:rsidRDefault="00055A46" w:rsidP="00990E2B">
      <w:pPr>
        <w:spacing w:after="240"/>
        <w:rPr>
          <w:b/>
          <w:bCs/>
          <w:sz w:val="24"/>
          <w:szCs w:val="24"/>
        </w:rPr>
      </w:pPr>
      <w:r w:rsidRPr="00531017">
        <w:rPr>
          <w:b/>
          <w:bCs/>
          <w:sz w:val="24"/>
          <w:szCs w:val="24"/>
        </w:rPr>
        <w:t>BACKGROUND</w:t>
      </w:r>
    </w:p>
    <w:p w14:paraId="7CDDB50B" w14:textId="72E6A74D" w:rsidR="002A2B67" w:rsidRPr="00E05205" w:rsidRDefault="00055A46" w:rsidP="00E05205">
      <w:pPr>
        <w:pStyle w:val="ListParagraph"/>
        <w:numPr>
          <w:ilvl w:val="0"/>
          <w:numId w:val="45"/>
        </w:numPr>
        <w:spacing w:after="240"/>
        <w:outlineLvl w:val="1"/>
        <w:rPr>
          <w:sz w:val="24"/>
          <w:szCs w:val="24"/>
        </w:rPr>
      </w:pPr>
      <w:r w:rsidRPr="00E05205">
        <w:rPr>
          <w:sz w:val="24"/>
          <w:szCs w:val="24"/>
        </w:rPr>
        <w:t xml:space="preserve">The </w:t>
      </w:r>
      <w:r w:rsidR="0041034A" w:rsidRPr="00E05205">
        <w:rPr>
          <w:sz w:val="24"/>
          <w:szCs w:val="24"/>
        </w:rPr>
        <w:t>Council</w:t>
      </w:r>
      <w:r w:rsidR="00505652" w:rsidRPr="00E05205">
        <w:rPr>
          <w:sz w:val="24"/>
          <w:szCs w:val="24"/>
        </w:rPr>
        <w:t xml:space="preserve"> placed a contract notice</w:t>
      </w:r>
      <w:r w:rsidR="0013561B" w:rsidRPr="00E05205">
        <w:rPr>
          <w:sz w:val="24"/>
          <w:szCs w:val="24"/>
        </w:rPr>
        <w:t xml:space="preserve"> </w:t>
      </w:r>
      <w:r w:rsidR="00AC65B8" w:rsidRPr="00E05205">
        <w:rPr>
          <w:sz w:val="24"/>
          <w:szCs w:val="24"/>
          <w:highlight w:val="cyan"/>
        </w:rPr>
        <w:t>[</w:t>
      </w:r>
      <w:r w:rsidR="0013561B" w:rsidRPr="00E05205">
        <w:rPr>
          <w:sz w:val="24"/>
          <w:szCs w:val="24"/>
          <w:highlight w:val="cyan"/>
        </w:rPr>
        <w:t>INSERT REFERENCE</w:t>
      </w:r>
      <w:r w:rsidR="0013561B" w:rsidRPr="00E05205">
        <w:rPr>
          <w:sz w:val="24"/>
          <w:szCs w:val="24"/>
        </w:rPr>
        <w:t>] on [</w:t>
      </w:r>
      <w:r w:rsidR="0013561B" w:rsidRPr="00E05205">
        <w:rPr>
          <w:sz w:val="24"/>
          <w:szCs w:val="24"/>
          <w:highlight w:val="cyan"/>
        </w:rPr>
        <w:t>DATE]</w:t>
      </w:r>
      <w:r w:rsidR="00603D38" w:rsidRPr="00E05205">
        <w:rPr>
          <w:sz w:val="24"/>
          <w:szCs w:val="24"/>
        </w:rPr>
        <w:t xml:space="preserve"> in Find a Tender seeking expressions of interest from potential providers to enrol for a place</w:t>
      </w:r>
      <w:r w:rsidR="00505652" w:rsidRPr="00E05205">
        <w:rPr>
          <w:sz w:val="24"/>
          <w:szCs w:val="24"/>
        </w:rPr>
        <w:t xml:space="preserve"> </w:t>
      </w:r>
      <w:r w:rsidR="00146BDE" w:rsidRPr="00E05205">
        <w:rPr>
          <w:sz w:val="24"/>
          <w:szCs w:val="24"/>
        </w:rPr>
        <w:t xml:space="preserve">on the </w:t>
      </w:r>
      <w:r w:rsidR="00376E63" w:rsidRPr="00E05205">
        <w:rPr>
          <w:sz w:val="24"/>
          <w:szCs w:val="24"/>
        </w:rPr>
        <w:t xml:space="preserve">Help </w:t>
      </w:r>
      <w:r w:rsidR="00294F18" w:rsidRPr="00E05205">
        <w:rPr>
          <w:sz w:val="24"/>
          <w:szCs w:val="24"/>
        </w:rPr>
        <w:t>2</w:t>
      </w:r>
      <w:r w:rsidR="00376E63" w:rsidRPr="00E05205">
        <w:rPr>
          <w:sz w:val="24"/>
          <w:szCs w:val="24"/>
        </w:rPr>
        <w:t xml:space="preserve"> Live at Home </w:t>
      </w:r>
      <w:r w:rsidR="000302E3" w:rsidRPr="00E05205">
        <w:rPr>
          <w:sz w:val="24"/>
          <w:szCs w:val="24"/>
        </w:rPr>
        <w:t>(2024)</w:t>
      </w:r>
      <w:r w:rsidR="009954A1" w:rsidRPr="00E05205">
        <w:rPr>
          <w:sz w:val="24"/>
          <w:szCs w:val="24"/>
        </w:rPr>
        <w:t xml:space="preserve"> Framework </w:t>
      </w:r>
      <w:r w:rsidR="00EF4062" w:rsidRPr="00E05205">
        <w:rPr>
          <w:sz w:val="24"/>
          <w:szCs w:val="24"/>
        </w:rPr>
        <w:t>for the delivery of</w:t>
      </w:r>
      <w:r w:rsidR="00951A6D" w:rsidRPr="00E05205">
        <w:rPr>
          <w:sz w:val="24"/>
          <w:szCs w:val="24"/>
        </w:rPr>
        <w:t xml:space="preserve"> </w:t>
      </w:r>
      <w:r w:rsidR="00EF4062" w:rsidRPr="00E05205">
        <w:rPr>
          <w:sz w:val="24"/>
          <w:szCs w:val="24"/>
        </w:rPr>
        <w:t>care</w:t>
      </w:r>
      <w:r w:rsidR="00951A6D" w:rsidRPr="00E05205">
        <w:rPr>
          <w:sz w:val="24"/>
          <w:szCs w:val="24"/>
        </w:rPr>
        <w:t xml:space="preserve"> and support</w:t>
      </w:r>
      <w:r w:rsidR="00EF4062" w:rsidRPr="00E05205">
        <w:rPr>
          <w:sz w:val="24"/>
          <w:szCs w:val="24"/>
        </w:rPr>
        <w:t xml:space="preserve"> services </w:t>
      </w:r>
      <w:r w:rsidR="00B26A23" w:rsidRPr="00E05205">
        <w:rPr>
          <w:sz w:val="24"/>
          <w:szCs w:val="24"/>
        </w:rPr>
        <w:t xml:space="preserve">(“the Services”) </w:t>
      </w:r>
      <w:r w:rsidR="00EF4062" w:rsidRPr="00E05205">
        <w:rPr>
          <w:sz w:val="24"/>
          <w:szCs w:val="24"/>
        </w:rPr>
        <w:t>to the Council</w:t>
      </w:r>
      <w:r w:rsidR="000919D7" w:rsidRPr="00E05205">
        <w:rPr>
          <w:sz w:val="24"/>
          <w:szCs w:val="24"/>
        </w:rPr>
        <w:t xml:space="preserve">, </w:t>
      </w:r>
      <w:r w:rsidR="00DA07F1" w:rsidRPr="00E05205">
        <w:rPr>
          <w:sz w:val="24"/>
          <w:szCs w:val="24"/>
        </w:rPr>
        <w:t xml:space="preserve">and </w:t>
      </w:r>
      <w:r w:rsidR="000919D7" w:rsidRPr="0055575E">
        <w:rPr>
          <w:sz w:val="24"/>
          <w:szCs w:val="24"/>
        </w:rPr>
        <w:t>Hampshire and Isle of Wight Integrated Care Board</w:t>
      </w:r>
      <w:r w:rsidR="000919D7" w:rsidRPr="00E05205">
        <w:rPr>
          <w:sz w:val="24"/>
          <w:szCs w:val="24"/>
        </w:rPr>
        <w:t xml:space="preserve"> (“HIOW</w:t>
      </w:r>
      <w:r w:rsidR="00E374A1" w:rsidRPr="00E05205">
        <w:rPr>
          <w:sz w:val="24"/>
          <w:szCs w:val="24"/>
        </w:rPr>
        <w:t xml:space="preserve"> </w:t>
      </w:r>
      <w:r w:rsidR="000919D7" w:rsidRPr="00E05205">
        <w:rPr>
          <w:sz w:val="24"/>
          <w:szCs w:val="24"/>
        </w:rPr>
        <w:t>ICB</w:t>
      </w:r>
      <w:r w:rsidR="00DA07F1" w:rsidRPr="00E05205">
        <w:rPr>
          <w:sz w:val="24"/>
          <w:szCs w:val="24"/>
        </w:rPr>
        <w:t>”)</w:t>
      </w:r>
      <w:r w:rsidR="007B1EB9" w:rsidRPr="00E05205">
        <w:rPr>
          <w:sz w:val="24"/>
          <w:szCs w:val="24"/>
        </w:rPr>
        <w:t xml:space="preserve"> (“Contracting Bodies”).</w:t>
      </w:r>
      <w:r w:rsidR="00EF4062" w:rsidRPr="00E05205">
        <w:rPr>
          <w:sz w:val="24"/>
          <w:szCs w:val="24"/>
        </w:rPr>
        <w:t xml:space="preserve"> </w:t>
      </w:r>
      <w:r w:rsidRPr="00E05205">
        <w:rPr>
          <w:sz w:val="24"/>
          <w:szCs w:val="24"/>
        </w:rPr>
        <w:t xml:space="preserve"> </w:t>
      </w:r>
    </w:p>
    <w:p w14:paraId="5D58D83C" w14:textId="77777777" w:rsidR="002A2B67" w:rsidRDefault="002A2B67" w:rsidP="002A2B67">
      <w:pPr>
        <w:pStyle w:val="ListParagraph"/>
        <w:spacing w:after="240"/>
        <w:ind w:left="1080"/>
        <w:outlineLvl w:val="1"/>
        <w:rPr>
          <w:sz w:val="24"/>
          <w:szCs w:val="24"/>
        </w:rPr>
      </w:pPr>
    </w:p>
    <w:p w14:paraId="5A19788B" w14:textId="6C4B5330" w:rsidR="002A2B67" w:rsidRPr="002A2B67" w:rsidRDefault="00151107" w:rsidP="002A2B67">
      <w:pPr>
        <w:pStyle w:val="ListParagraph"/>
        <w:numPr>
          <w:ilvl w:val="0"/>
          <w:numId w:val="45"/>
        </w:numPr>
        <w:spacing w:after="240"/>
        <w:outlineLvl w:val="1"/>
        <w:rPr>
          <w:sz w:val="24"/>
          <w:szCs w:val="24"/>
        </w:rPr>
      </w:pPr>
      <w:r w:rsidRPr="002A2B67">
        <w:rPr>
          <w:sz w:val="24"/>
          <w:szCs w:val="24"/>
        </w:rPr>
        <w:t xml:space="preserve">The procurement was conducted under </w:t>
      </w:r>
      <w:r w:rsidR="007218AA" w:rsidRPr="002A2B67">
        <w:rPr>
          <w:sz w:val="24"/>
          <w:szCs w:val="24"/>
        </w:rPr>
        <w:t xml:space="preserve">Part 2, </w:t>
      </w:r>
      <w:r w:rsidRPr="002A2B67">
        <w:rPr>
          <w:sz w:val="24"/>
          <w:szCs w:val="24"/>
        </w:rPr>
        <w:t xml:space="preserve">Chapter 3 Section 7 of the </w:t>
      </w:r>
      <w:r w:rsidR="00A07A07" w:rsidRPr="002A2B67">
        <w:rPr>
          <w:sz w:val="24"/>
          <w:szCs w:val="24"/>
        </w:rPr>
        <w:t xml:space="preserve">Public Contracts </w:t>
      </w:r>
      <w:r w:rsidRPr="002A2B67">
        <w:rPr>
          <w:sz w:val="24"/>
          <w:szCs w:val="24"/>
        </w:rPr>
        <w:t>Regulations</w:t>
      </w:r>
      <w:r w:rsidR="00A07A07" w:rsidRPr="002A2B67">
        <w:rPr>
          <w:sz w:val="24"/>
          <w:szCs w:val="24"/>
        </w:rPr>
        <w:t xml:space="preserve"> 2015</w:t>
      </w:r>
      <w:r w:rsidRPr="002A2B67">
        <w:rPr>
          <w:sz w:val="24"/>
          <w:szCs w:val="24"/>
        </w:rPr>
        <w:t xml:space="preserve"> (Social and other Specific Services).</w:t>
      </w:r>
      <w:r w:rsidRPr="002A2B67">
        <w:rPr>
          <w:sz w:val="24"/>
          <w:szCs w:val="24"/>
        </w:rPr>
        <w:tab/>
      </w:r>
    </w:p>
    <w:p w14:paraId="571ADF7C" w14:textId="77777777" w:rsidR="002A2B67" w:rsidRDefault="002A2B67" w:rsidP="002A2B67">
      <w:pPr>
        <w:pStyle w:val="ListParagraph"/>
        <w:spacing w:after="240"/>
        <w:ind w:left="1080"/>
        <w:outlineLvl w:val="1"/>
        <w:rPr>
          <w:sz w:val="24"/>
          <w:szCs w:val="24"/>
        </w:rPr>
      </w:pPr>
    </w:p>
    <w:p w14:paraId="1632AB9F" w14:textId="279590D4" w:rsidR="002A2B67" w:rsidRPr="002A2B67" w:rsidRDefault="00151107" w:rsidP="002A2B67">
      <w:pPr>
        <w:pStyle w:val="ListParagraph"/>
        <w:numPr>
          <w:ilvl w:val="0"/>
          <w:numId w:val="45"/>
        </w:numPr>
        <w:spacing w:after="240"/>
        <w:outlineLvl w:val="1"/>
        <w:rPr>
          <w:sz w:val="24"/>
          <w:szCs w:val="24"/>
        </w:rPr>
      </w:pPr>
      <w:r w:rsidRPr="002A2B67">
        <w:rPr>
          <w:sz w:val="24"/>
          <w:szCs w:val="24"/>
        </w:rPr>
        <w:t xml:space="preserve">The </w:t>
      </w:r>
      <w:r w:rsidR="006A5ECD" w:rsidRPr="002A2B67">
        <w:rPr>
          <w:sz w:val="24"/>
          <w:szCs w:val="24"/>
        </w:rPr>
        <w:t xml:space="preserve">Service </w:t>
      </w:r>
      <w:r w:rsidRPr="002A2B67">
        <w:rPr>
          <w:sz w:val="24"/>
          <w:szCs w:val="24"/>
        </w:rPr>
        <w:t>Provider submitted a</w:t>
      </w:r>
      <w:r w:rsidR="007E515F" w:rsidRPr="002A2B67">
        <w:rPr>
          <w:sz w:val="24"/>
          <w:szCs w:val="24"/>
        </w:rPr>
        <w:t xml:space="preserve"> </w:t>
      </w:r>
      <w:r w:rsidR="00687811" w:rsidRPr="002A2B67">
        <w:rPr>
          <w:sz w:val="24"/>
          <w:szCs w:val="24"/>
        </w:rPr>
        <w:t xml:space="preserve">Framework </w:t>
      </w:r>
      <w:r w:rsidR="00AA6722" w:rsidRPr="002A2B67">
        <w:rPr>
          <w:sz w:val="24"/>
          <w:szCs w:val="24"/>
        </w:rPr>
        <w:t>A</w:t>
      </w:r>
      <w:r w:rsidR="00376E63" w:rsidRPr="002A2B67">
        <w:rPr>
          <w:sz w:val="24"/>
          <w:szCs w:val="24"/>
        </w:rPr>
        <w:t xml:space="preserve">pplication </w:t>
      </w:r>
      <w:r w:rsidRPr="002A2B67">
        <w:rPr>
          <w:sz w:val="24"/>
          <w:szCs w:val="24"/>
        </w:rPr>
        <w:t>on</w:t>
      </w:r>
      <w:r w:rsidRPr="002A2B67">
        <w:rPr>
          <w:caps/>
          <w:sz w:val="24"/>
          <w:szCs w:val="24"/>
        </w:rPr>
        <w:t xml:space="preserve"> </w:t>
      </w:r>
      <w:r w:rsidRPr="002A2B67">
        <w:rPr>
          <w:caps/>
          <w:sz w:val="24"/>
          <w:szCs w:val="24"/>
          <w:highlight w:val="cyan"/>
        </w:rPr>
        <w:t>[</w:t>
      </w:r>
      <w:bookmarkStart w:id="5" w:name="OLE_LINK8"/>
      <w:bookmarkStart w:id="6" w:name="OLE_LINK9"/>
      <w:r w:rsidRPr="002A2B67">
        <w:rPr>
          <w:b/>
          <w:bCs/>
          <w:caps/>
          <w:sz w:val="24"/>
          <w:szCs w:val="24"/>
          <w:highlight w:val="cyan"/>
        </w:rPr>
        <w:t>date</w:t>
      </w:r>
      <w:bookmarkEnd w:id="5"/>
      <w:bookmarkEnd w:id="6"/>
      <w:r w:rsidRPr="002A2B67">
        <w:rPr>
          <w:caps/>
          <w:sz w:val="24"/>
          <w:szCs w:val="24"/>
          <w:highlight w:val="cyan"/>
        </w:rPr>
        <w:t>]</w:t>
      </w:r>
      <w:r w:rsidRPr="002A2B67">
        <w:rPr>
          <w:caps/>
          <w:sz w:val="24"/>
          <w:szCs w:val="24"/>
        </w:rPr>
        <w:t xml:space="preserve"> </w:t>
      </w:r>
      <w:r w:rsidRPr="002A2B67">
        <w:rPr>
          <w:sz w:val="24"/>
          <w:szCs w:val="24"/>
        </w:rPr>
        <w:t>in response to the contract notice.</w:t>
      </w:r>
    </w:p>
    <w:p w14:paraId="400E974D" w14:textId="77777777" w:rsidR="002A2B67" w:rsidRDefault="002A2B67" w:rsidP="002A2B67">
      <w:pPr>
        <w:pStyle w:val="ListParagraph"/>
        <w:spacing w:after="240"/>
        <w:ind w:left="1080"/>
        <w:outlineLvl w:val="1"/>
        <w:rPr>
          <w:sz w:val="24"/>
          <w:szCs w:val="24"/>
        </w:rPr>
      </w:pPr>
    </w:p>
    <w:p w14:paraId="63116E70" w14:textId="56A4D633" w:rsidR="002A2B67" w:rsidRPr="002A2B67" w:rsidRDefault="00151107" w:rsidP="002A2B67">
      <w:pPr>
        <w:pStyle w:val="ListParagraph"/>
        <w:numPr>
          <w:ilvl w:val="0"/>
          <w:numId w:val="45"/>
        </w:numPr>
        <w:spacing w:after="240"/>
        <w:outlineLvl w:val="1"/>
        <w:rPr>
          <w:sz w:val="24"/>
          <w:szCs w:val="24"/>
        </w:rPr>
      </w:pPr>
      <w:proofErr w:type="gramStart"/>
      <w:r w:rsidRPr="002A2B67">
        <w:rPr>
          <w:sz w:val="24"/>
          <w:szCs w:val="24"/>
        </w:rPr>
        <w:t>On the basis of</w:t>
      </w:r>
      <w:proofErr w:type="gramEnd"/>
      <w:r w:rsidRPr="002A2B67">
        <w:rPr>
          <w:sz w:val="24"/>
          <w:szCs w:val="24"/>
        </w:rPr>
        <w:t xml:space="preserve"> the </w:t>
      </w:r>
      <w:r w:rsidR="006A5ECD" w:rsidRPr="002A2B67">
        <w:rPr>
          <w:sz w:val="24"/>
          <w:szCs w:val="24"/>
        </w:rPr>
        <w:t xml:space="preserve">Service </w:t>
      </w:r>
      <w:r w:rsidRPr="002A2B67">
        <w:rPr>
          <w:sz w:val="24"/>
          <w:szCs w:val="24"/>
        </w:rPr>
        <w:t xml:space="preserve">Provider's </w:t>
      </w:r>
      <w:r w:rsidR="00E403C5" w:rsidRPr="002A2B67">
        <w:rPr>
          <w:sz w:val="24"/>
          <w:szCs w:val="24"/>
        </w:rPr>
        <w:t>Framework</w:t>
      </w:r>
      <w:r w:rsidR="00376E63" w:rsidRPr="002A2B67">
        <w:rPr>
          <w:sz w:val="24"/>
          <w:szCs w:val="24"/>
        </w:rPr>
        <w:t xml:space="preserve"> </w:t>
      </w:r>
      <w:r w:rsidR="00AA6722" w:rsidRPr="002A2B67">
        <w:rPr>
          <w:sz w:val="24"/>
          <w:szCs w:val="24"/>
        </w:rPr>
        <w:t>A</w:t>
      </w:r>
      <w:r w:rsidR="00376E63" w:rsidRPr="002A2B67">
        <w:rPr>
          <w:sz w:val="24"/>
          <w:szCs w:val="24"/>
        </w:rPr>
        <w:t>pplication</w:t>
      </w:r>
      <w:r w:rsidRPr="002A2B67">
        <w:rPr>
          <w:sz w:val="24"/>
          <w:szCs w:val="24"/>
        </w:rPr>
        <w:t xml:space="preserve">, the Council appointed the </w:t>
      </w:r>
      <w:r w:rsidR="006A5ECD" w:rsidRPr="002A2B67">
        <w:rPr>
          <w:sz w:val="24"/>
          <w:szCs w:val="24"/>
        </w:rPr>
        <w:t xml:space="preserve">Service </w:t>
      </w:r>
      <w:r w:rsidRPr="002A2B67">
        <w:rPr>
          <w:sz w:val="24"/>
          <w:szCs w:val="24"/>
        </w:rPr>
        <w:t>Provider to the Framework.</w:t>
      </w:r>
    </w:p>
    <w:p w14:paraId="74675687" w14:textId="7ADECAEB" w:rsidR="009775E9" w:rsidRPr="009775E9" w:rsidRDefault="009775E9" w:rsidP="009775E9">
      <w:pPr>
        <w:pStyle w:val="ListParagraph"/>
        <w:spacing w:after="240"/>
        <w:ind w:left="1080"/>
        <w:outlineLvl w:val="1"/>
        <w:rPr>
          <w:sz w:val="24"/>
          <w:szCs w:val="24"/>
        </w:rPr>
      </w:pPr>
    </w:p>
    <w:p w14:paraId="04F928DC" w14:textId="482AF9E1" w:rsidR="009775E9" w:rsidRPr="002A2B67" w:rsidRDefault="00151107" w:rsidP="002A2B67">
      <w:pPr>
        <w:pStyle w:val="ListParagraph"/>
        <w:numPr>
          <w:ilvl w:val="0"/>
          <w:numId w:val="45"/>
        </w:numPr>
        <w:spacing w:after="240"/>
        <w:outlineLvl w:val="1"/>
        <w:rPr>
          <w:sz w:val="24"/>
          <w:szCs w:val="24"/>
        </w:rPr>
      </w:pPr>
      <w:r w:rsidRPr="002A2B67">
        <w:rPr>
          <w:sz w:val="24"/>
          <w:szCs w:val="24"/>
        </w:rPr>
        <w:t xml:space="preserve">This Framework Agreement sets out the terms and conditions governing the </w:t>
      </w:r>
      <w:r w:rsidR="00EA0F00" w:rsidRPr="002A2B67">
        <w:rPr>
          <w:sz w:val="24"/>
          <w:szCs w:val="24"/>
        </w:rPr>
        <w:t xml:space="preserve">Service </w:t>
      </w:r>
      <w:r w:rsidRPr="002A2B67">
        <w:rPr>
          <w:sz w:val="24"/>
          <w:szCs w:val="24"/>
        </w:rPr>
        <w:t>Provider’s appointment to the Framework Agreement.</w:t>
      </w:r>
    </w:p>
    <w:p w14:paraId="006FAE3C" w14:textId="77777777" w:rsidR="009775E9" w:rsidRDefault="009775E9" w:rsidP="009775E9">
      <w:pPr>
        <w:pStyle w:val="ListParagraph"/>
        <w:spacing w:after="240"/>
        <w:ind w:left="1080"/>
        <w:outlineLvl w:val="1"/>
        <w:rPr>
          <w:sz w:val="24"/>
          <w:szCs w:val="24"/>
        </w:rPr>
      </w:pPr>
    </w:p>
    <w:p w14:paraId="627E1B4E" w14:textId="43231B97" w:rsidR="00151107" w:rsidRPr="009775E9" w:rsidRDefault="00962C2E" w:rsidP="009775E9">
      <w:pPr>
        <w:pStyle w:val="ListParagraph"/>
        <w:numPr>
          <w:ilvl w:val="0"/>
          <w:numId w:val="45"/>
        </w:numPr>
        <w:spacing w:after="240"/>
        <w:outlineLvl w:val="1"/>
        <w:rPr>
          <w:sz w:val="24"/>
          <w:szCs w:val="24"/>
        </w:rPr>
      </w:pPr>
      <w:r w:rsidRPr="009775E9">
        <w:rPr>
          <w:sz w:val="24"/>
          <w:szCs w:val="24"/>
        </w:rPr>
        <w:t xml:space="preserve">The Council or </w:t>
      </w:r>
      <w:r w:rsidR="00A713FA" w:rsidRPr="009775E9">
        <w:rPr>
          <w:sz w:val="24"/>
          <w:szCs w:val="24"/>
        </w:rPr>
        <w:t>ICB</w:t>
      </w:r>
      <w:r w:rsidRPr="009775E9">
        <w:rPr>
          <w:sz w:val="24"/>
          <w:szCs w:val="24"/>
        </w:rPr>
        <w:t xml:space="preserve"> may publish i</w:t>
      </w:r>
      <w:r w:rsidR="00EF4062" w:rsidRPr="009775E9">
        <w:rPr>
          <w:sz w:val="24"/>
          <w:szCs w:val="24"/>
        </w:rPr>
        <w:t xml:space="preserve">ndividual service specifications and </w:t>
      </w:r>
      <w:r w:rsidR="00DD08E7" w:rsidRPr="009775E9">
        <w:rPr>
          <w:sz w:val="24"/>
          <w:szCs w:val="24"/>
        </w:rPr>
        <w:t>Call</w:t>
      </w:r>
      <w:r w:rsidR="006F3BF4" w:rsidRPr="009775E9">
        <w:rPr>
          <w:sz w:val="24"/>
          <w:szCs w:val="24"/>
        </w:rPr>
        <w:t>-</w:t>
      </w:r>
      <w:r w:rsidR="00DD08E7" w:rsidRPr="009775E9">
        <w:rPr>
          <w:sz w:val="24"/>
          <w:szCs w:val="24"/>
        </w:rPr>
        <w:t>Off C</w:t>
      </w:r>
      <w:r w:rsidR="00151107" w:rsidRPr="009775E9">
        <w:rPr>
          <w:sz w:val="24"/>
          <w:szCs w:val="24"/>
        </w:rPr>
        <w:t xml:space="preserve">ontracts </w:t>
      </w:r>
      <w:r w:rsidR="00EF4062" w:rsidRPr="009775E9">
        <w:rPr>
          <w:sz w:val="24"/>
          <w:szCs w:val="24"/>
        </w:rPr>
        <w:t xml:space="preserve">for home care services </w:t>
      </w:r>
      <w:r w:rsidRPr="009775E9">
        <w:rPr>
          <w:sz w:val="24"/>
          <w:szCs w:val="24"/>
        </w:rPr>
        <w:t xml:space="preserve">based on individual requirements </w:t>
      </w:r>
      <w:r w:rsidR="00EF4062" w:rsidRPr="009775E9">
        <w:rPr>
          <w:sz w:val="24"/>
          <w:szCs w:val="24"/>
        </w:rPr>
        <w:t>t</w:t>
      </w:r>
      <w:r w:rsidRPr="009775E9">
        <w:rPr>
          <w:sz w:val="24"/>
          <w:szCs w:val="24"/>
        </w:rPr>
        <w:t>hroughout the Term</w:t>
      </w:r>
      <w:r w:rsidR="00EF4062" w:rsidRPr="009775E9">
        <w:rPr>
          <w:sz w:val="24"/>
          <w:szCs w:val="24"/>
        </w:rPr>
        <w:t xml:space="preserve">.  </w:t>
      </w:r>
    </w:p>
    <w:p w14:paraId="1AEA592D" w14:textId="77777777" w:rsidR="00055A46" w:rsidRPr="00531017" w:rsidRDefault="00055A46" w:rsidP="00990E2B">
      <w:pPr>
        <w:spacing w:after="240"/>
        <w:rPr>
          <w:sz w:val="24"/>
          <w:szCs w:val="24"/>
        </w:rPr>
      </w:pPr>
      <w:r w:rsidRPr="00531017">
        <w:rPr>
          <w:b/>
          <w:bCs/>
          <w:sz w:val="24"/>
          <w:szCs w:val="24"/>
        </w:rPr>
        <w:t>IT IS AGREED</w:t>
      </w:r>
      <w:r w:rsidRPr="00531017">
        <w:rPr>
          <w:sz w:val="24"/>
          <w:szCs w:val="24"/>
        </w:rPr>
        <w:t xml:space="preserve"> as follows:</w:t>
      </w:r>
    </w:p>
    <w:p w14:paraId="2B6BE505" w14:textId="7241B6E1" w:rsidR="00055A46" w:rsidRPr="000150B8" w:rsidRDefault="00055A46" w:rsidP="000150B8">
      <w:pPr>
        <w:pStyle w:val="Level1"/>
      </w:pPr>
      <w:bookmarkStart w:id="7" w:name="_Ref137025950"/>
      <w:bookmarkStart w:id="8" w:name="_Ref173128653"/>
      <w:bookmarkStart w:id="9" w:name="_Ref173296150"/>
      <w:bookmarkStart w:id="10" w:name="_Ref190232830"/>
      <w:bookmarkStart w:id="11" w:name="_Ref190497614"/>
      <w:bookmarkStart w:id="12" w:name="_Ref190502751"/>
      <w:bookmarkStart w:id="13" w:name="_Ref190505873"/>
      <w:bookmarkStart w:id="14" w:name="_Ref190506395"/>
      <w:bookmarkStart w:id="15" w:name="_Toc178246658"/>
      <w:r w:rsidRPr="000150B8">
        <w:rPr>
          <w:rStyle w:val="Level1asHeadingtext"/>
          <w:sz w:val="24"/>
          <w:szCs w:val="24"/>
        </w:rPr>
        <w:t>INTERPRETATION</w:t>
      </w:r>
      <w:bookmarkEnd w:id="7"/>
      <w:bookmarkEnd w:id="8"/>
      <w:bookmarkEnd w:id="9"/>
      <w:bookmarkEnd w:id="10"/>
      <w:bookmarkEnd w:id="11"/>
      <w:bookmarkEnd w:id="12"/>
      <w:bookmarkEnd w:id="13"/>
      <w:bookmarkEnd w:id="14"/>
    </w:p>
    <w:p w14:paraId="653DCA34" w14:textId="33BF7069" w:rsidR="00055A46" w:rsidRDefault="00055A46" w:rsidP="000B1085">
      <w:pPr>
        <w:pStyle w:val="Level2"/>
        <w:tabs>
          <w:tab w:val="num" w:pos="851"/>
        </w:tabs>
        <w:ind w:left="851" w:hanging="851"/>
        <w:rPr>
          <w:sz w:val="24"/>
          <w:szCs w:val="24"/>
        </w:rPr>
      </w:pPr>
      <w:bookmarkStart w:id="16" w:name="_Ref137606860"/>
      <w:bookmarkEnd w:id="15"/>
      <w:r w:rsidRPr="00531017">
        <w:rPr>
          <w:sz w:val="24"/>
          <w:szCs w:val="24"/>
        </w:rPr>
        <w:t>Unless the context otherwise requires, the following words and expressions shall have the following meanings</w:t>
      </w:r>
      <w:bookmarkEnd w:id="16"/>
      <w:r w:rsidRPr="00531017">
        <w:rPr>
          <w:sz w:val="24"/>
          <w:szCs w:val="24"/>
        </w:rPr>
        <w:t>:</w:t>
      </w:r>
    </w:p>
    <w:p w14:paraId="0E83217B" w14:textId="77777777" w:rsidR="00505652" w:rsidRPr="00531017" w:rsidRDefault="00505652" w:rsidP="00505652">
      <w:pPr>
        <w:pStyle w:val="Level2"/>
        <w:numPr>
          <w:ilvl w:val="0"/>
          <w:numId w:val="0"/>
        </w:numPr>
        <w:ind w:left="850"/>
        <w:rPr>
          <w:sz w:val="24"/>
          <w:szCs w:val="24"/>
        </w:rPr>
      </w:pP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2835"/>
        <w:gridCol w:w="6179"/>
      </w:tblGrid>
      <w:tr w:rsidR="00055A46" w:rsidRPr="00531017" w14:paraId="658B4DA3" w14:textId="77777777" w:rsidTr="2499E734">
        <w:trPr>
          <w:cantSplit/>
        </w:trPr>
        <w:tc>
          <w:tcPr>
            <w:tcW w:w="2835" w:type="dxa"/>
          </w:tcPr>
          <w:p w14:paraId="57A8376F" w14:textId="77777777" w:rsidR="00055A46" w:rsidRPr="00531017" w:rsidRDefault="00055A46" w:rsidP="004C17C0">
            <w:pPr>
              <w:pStyle w:val="Body"/>
              <w:jc w:val="left"/>
              <w:rPr>
                <w:b/>
                <w:bCs/>
                <w:color w:val="000000"/>
                <w:sz w:val="24"/>
                <w:szCs w:val="24"/>
              </w:rPr>
            </w:pPr>
            <w:r w:rsidRPr="00531017">
              <w:rPr>
                <w:bCs/>
                <w:color w:val="000000"/>
                <w:sz w:val="24"/>
                <w:szCs w:val="24"/>
              </w:rPr>
              <w:t>"</w:t>
            </w:r>
            <w:r w:rsidRPr="00531017">
              <w:rPr>
                <w:b/>
                <w:bCs/>
                <w:color w:val="000000"/>
                <w:sz w:val="24"/>
                <w:szCs w:val="24"/>
              </w:rPr>
              <w:t>Approval</w:t>
            </w:r>
            <w:r w:rsidRPr="00531017">
              <w:rPr>
                <w:bCs/>
                <w:color w:val="000000"/>
                <w:sz w:val="24"/>
                <w:szCs w:val="24"/>
              </w:rPr>
              <w:t>"</w:t>
            </w:r>
          </w:p>
        </w:tc>
        <w:tc>
          <w:tcPr>
            <w:tcW w:w="6179" w:type="dxa"/>
          </w:tcPr>
          <w:p w14:paraId="6B638FAA" w14:textId="77777777" w:rsidR="00055A46" w:rsidRPr="00531017" w:rsidRDefault="00055A46" w:rsidP="00990E2B">
            <w:pPr>
              <w:pStyle w:val="Body"/>
              <w:rPr>
                <w:sz w:val="24"/>
                <w:szCs w:val="24"/>
              </w:rPr>
            </w:pPr>
            <w:r w:rsidRPr="00531017">
              <w:rPr>
                <w:sz w:val="24"/>
                <w:szCs w:val="24"/>
              </w:rPr>
              <w:t xml:space="preserve">means the prior written approval of the </w:t>
            </w:r>
            <w:r w:rsidR="0041034A">
              <w:rPr>
                <w:sz w:val="24"/>
                <w:szCs w:val="24"/>
              </w:rPr>
              <w:t>Council</w:t>
            </w:r>
          </w:p>
        </w:tc>
      </w:tr>
      <w:tr w:rsidR="00055A46" w:rsidRPr="00531017" w14:paraId="2174018B" w14:textId="77777777" w:rsidTr="2499E734">
        <w:trPr>
          <w:cantSplit/>
        </w:trPr>
        <w:tc>
          <w:tcPr>
            <w:tcW w:w="2835" w:type="dxa"/>
          </w:tcPr>
          <w:p w14:paraId="2C2E612C" w14:textId="77777777" w:rsidR="00055A46" w:rsidRPr="00531017" w:rsidRDefault="00055A46" w:rsidP="004C17C0">
            <w:pPr>
              <w:pStyle w:val="Body"/>
              <w:jc w:val="left"/>
              <w:rPr>
                <w:b/>
                <w:sz w:val="24"/>
                <w:szCs w:val="24"/>
              </w:rPr>
            </w:pPr>
            <w:r w:rsidRPr="00531017">
              <w:rPr>
                <w:color w:val="000000"/>
                <w:sz w:val="24"/>
                <w:szCs w:val="24"/>
              </w:rPr>
              <w:t>"</w:t>
            </w:r>
            <w:r w:rsidRPr="00531017">
              <w:rPr>
                <w:b/>
                <w:bCs/>
                <w:color w:val="000000"/>
                <w:sz w:val="24"/>
                <w:szCs w:val="24"/>
              </w:rPr>
              <w:t>Audit</w:t>
            </w:r>
            <w:r w:rsidRPr="00531017">
              <w:rPr>
                <w:color w:val="000000"/>
                <w:sz w:val="24"/>
                <w:szCs w:val="24"/>
              </w:rPr>
              <w:t>"</w:t>
            </w:r>
          </w:p>
        </w:tc>
        <w:tc>
          <w:tcPr>
            <w:tcW w:w="6179" w:type="dxa"/>
          </w:tcPr>
          <w:p w14:paraId="0A52B199" w14:textId="77777777" w:rsidR="00055A46" w:rsidRPr="00531017" w:rsidRDefault="00055A46" w:rsidP="004C7DD9">
            <w:pPr>
              <w:pStyle w:val="Body"/>
              <w:rPr>
                <w:sz w:val="24"/>
                <w:szCs w:val="24"/>
              </w:rPr>
            </w:pPr>
            <w:r w:rsidRPr="00531017">
              <w:rPr>
                <w:sz w:val="24"/>
                <w:szCs w:val="24"/>
              </w:rPr>
              <w:t xml:space="preserve">means an audit carried out pursuant to Clause </w:t>
            </w:r>
            <w:r w:rsidR="004C7DD9" w:rsidRPr="00531017">
              <w:rPr>
                <w:sz w:val="24"/>
                <w:szCs w:val="24"/>
              </w:rPr>
              <w:t>1</w:t>
            </w:r>
            <w:r w:rsidR="004C7DD9">
              <w:rPr>
                <w:sz w:val="24"/>
                <w:szCs w:val="24"/>
              </w:rPr>
              <w:t>0</w:t>
            </w:r>
          </w:p>
        </w:tc>
      </w:tr>
      <w:tr w:rsidR="00055A46" w:rsidRPr="00531017" w14:paraId="534B0EB0" w14:textId="77777777" w:rsidTr="2499E734">
        <w:trPr>
          <w:cantSplit/>
        </w:trPr>
        <w:tc>
          <w:tcPr>
            <w:tcW w:w="2835" w:type="dxa"/>
          </w:tcPr>
          <w:p w14:paraId="7A6BE57E" w14:textId="77777777" w:rsidR="00055A46" w:rsidRPr="00531017" w:rsidRDefault="00055A46" w:rsidP="00DD08E7">
            <w:pPr>
              <w:pStyle w:val="Body"/>
              <w:jc w:val="left"/>
              <w:rPr>
                <w:b/>
                <w:bCs/>
                <w:color w:val="000000"/>
                <w:sz w:val="24"/>
                <w:szCs w:val="24"/>
              </w:rPr>
            </w:pPr>
            <w:r w:rsidRPr="00531017">
              <w:rPr>
                <w:bCs/>
                <w:color w:val="000000"/>
                <w:sz w:val="24"/>
                <w:szCs w:val="24"/>
              </w:rPr>
              <w:lastRenderedPageBreak/>
              <w:t>"</w:t>
            </w:r>
            <w:r w:rsidRPr="00531017">
              <w:rPr>
                <w:b/>
                <w:bCs/>
                <w:color w:val="000000"/>
                <w:sz w:val="24"/>
                <w:szCs w:val="24"/>
              </w:rPr>
              <w:t>Auditor</w:t>
            </w:r>
            <w:r w:rsidR="00DD08E7">
              <w:rPr>
                <w:bCs/>
                <w:color w:val="000000"/>
                <w:sz w:val="24"/>
                <w:szCs w:val="24"/>
              </w:rPr>
              <w:t>”</w:t>
            </w:r>
          </w:p>
        </w:tc>
        <w:tc>
          <w:tcPr>
            <w:tcW w:w="6179" w:type="dxa"/>
          </w:tcPr>
          <w:p w14:paraId="1850153A" w14:textId="2DDF12ED" w:rsidR="00055A46" w:rsidRPr="00531017" w:rsidRDefault="00055A46" w:rsidP="009E5A0B">
            <w:pPr>
              <w:pStyle w:val="Body"/>
              <w:rPr>
                <w:sz w:val="24"/>
                <w:szCs w:val="24"/>
              </w:rPr>
            </w:pPr>
            <w:r w:rsidRPr="00531017">
              <w:rPr>
                <w:sz w:val="24"/>
                <w:szCs w:val="24"/>
              </w:rPr>
              <w:t xml:space="preserve">means </w:t>
            </w:r>
            <w:r w:rsidR="003B5169" w:rsidRPr="00531017">
              <w:rPr>
                <w:sz w:val="24"/>
                <w:szCs w:val="24"/>
              </w:rPr>
              <w:t xml:space="preserve">an external or internal auditor of </w:t>
            </w:r>
            <w:r w:rsidR="00E9738D" w:rsidRPr="00531017">
              <w:rPr>
                <w:sz w:val="24"/>
                <w:szCs w:val="24"/>
              </w:rPr>
              <w:t>the Contracting</w:t>
            </w:r>
            <w:r w:rsidR="00223A59" w:rsidRPr="00531017">
              <w:rPr>
                <w:sz w:val="24"/>
                <w:szCs w:val="24"/>
              </w:rPr>
              <w:t xml:space="preserve"> Body</w:t>
            </w:r>
            <w:r w:rsidRPr="00531017">
              <w:rPr>
                <w:sz w:val="24"/>
                <w:szCs w:val="24"/>
              </w:rPr>
              <w:t xml:space="preserve"> </w:t>
            </w:r>
            <w:r w:rsidR="003B5169" w:rsidRPr="00531017">
              <w:rPr>
                <w:sz w:val="24"/>
                <w:szCs w:val="24"/>
              </w:rPr>
              <w:t xml:space="preserve">as the </w:t>
            </w:r>
            <w:r w:rsidRPr="00531017">
              <w:rPr>
                <w:sz w:val="24"/>
                <w:szCs w:val="24"/>
              </w:rPr>
              <w:t>context requires</w:t>
            </w:r>
          </w:p>
        </w:tc>
      </w:tr>
      <w:tr w:rsidR="00055A46" w:rsidRPr="00531017" w14:paraId="47BBF013" w14:textId="77777777" w:rsidTr="2499E734">
        <w:trPr>
          <w:cantSplit/>
        </w:trPr>
        <w:tc>
          <w:tcPr>
            <w:tcW w:w="2835" w:type="dxa"/>
          </w:tcPr>
          <w:p w14:paraId="017F4DC2" w14:textId="77777777" w:rsidR="00055A46" w:rsidRPr="00531017" w:rsidRDefault="00055A46" w:rsidP="004C17C0">
            <w:pPr>
              <w:pStyle w:val="Body"/>
              <w:jc w:val="left"/>
              <w:rPr>
                <w:b/>
                <w:sz w:val="24"/>
                <w:szCs w:val="24"/>
              </w:rPr>
            </w:pPr>
            <w:r w:rsidRPr="00531017">
              <w:rPr>
                <w:color w:val="000000"/>
                <w:sz w:val="24"/>
                <w:szCs w:val="24"/>
              </w:rPr>
              <w:t>"</w:t>
            </w:r>
            <w:r w:rsidRPr="00531017">
              <w:rPr>
                <w:b/>
                <w:bCs/>
                <w:color w:val="000000"/>
                <w:sz w:val="24"/>
                <w:szCs w:val="24"/>
              </w:rPr>
              <w:t>Award Criteria</w:t>
            </w:r>
            <w:r w:rsidRPr="00531017">
              <w:rPr>
                <w:color w:val="000000"/>
                <w:sz w:val="24"/>
                <w:szCs w:val="24"/>
              </w:rPr>
              <w:t>"</w:t>
            </w:r>
          </w:p>
        </w:tc>
        <w:tc>
          <w:tcPr>
            <w:tcW w:w="6179" w:type="dxa"/>
          </w:tcPr>
          <w:p w14:paraId="0BD6BA76" w14:textId="302988E1" w:rsidR="00055A46" w:rsidRPr="00531017" w:rsidRDefault="00055A46" w:rsidP="002E06E8">
            <w:pPr>
              <w:pStyle w:val="Body"/>
              <w:rPr>
                <w:sz w:val="24"/>
                <w:szCs w:val="24"/>
              </w:rPr>
            </w:pPr>
            <w:r w:rsidRPr="00531017">
              <w:rPr>
                <w:sz w:val="24"/>
                <w:szCs w:val="24"/>
              </w:rPr>
              <w:t xml:space="preserve">means the </w:t>
            </w:r>
            <w:r w:rsidR="00BF6A86" w:rsidRPr="00531017">
              <w:rPr>
                <w:sz w:val="24"/>
                <w:szCs w:val="24"/>
              </w:rPr>
              <w:t xml:space="preserve">criteria </w:t>
            </w:r>
            <w:r w:rsidR="00395DA2">
              <w:rPr>
                <w:sz w:val="24"/>
                <w:szCs w:val="24"/>
              </w:rPr>
              <w:t>designed</w:t>
            </w:r>
            <w:r w:rsidR="002E06E8">
              <w:rPr>
                <w:sz w:val="24"/>
                <w:szCs w:val="24"/>
              </w:rPr>
              <w:t xml:space="preserve">, </w:t>
            </w:r>
            <w:r w:rsidR="00395DA2">
              <w:rPr>
                <w:sz w:val="24"/>
                <w:szCs w:val="24"/>
              </w:rPr>
              <w:t>developed</w:t>
            </w:r>
            <w:r w:rsidR="002E06E8">
              <w:rPr>
                <w:sz w:val="24"/>
                <w:szCs w:val="24"/>
              </w:rPr>
              <w:t xml:space="preserve"> and published</w:t>
            </w:r>
            <w:r w:rsidR="00395DA2">
              <w:rPr>
                <w:sz w:val="24"/>
                <w:szCs w:val="24"/>
              </w:rPr>
              <w:t xml:space="preserve"> by the Contracting Bodies to be applied to individual awards </w:t>
            </w:r>
            <w:r w:rsidR="00B131A6">
              <w:rPr>
                <w:sz w:val="24"/>
                <w:szCs w:val="24"/>
              </w:rPr>
              <w:t>of Call</w:t>
            </w:r>
            <w:r w:rsidR="006F3BF4">
              <w:rPr>
                <w:sz w:val="24"/>
                <w:szCs w:val="24"/>
              </w:rPr>
              <w:t>-</w:t>
            </w:r>
            <w:r w:rsidR="00B131A6">
              <w:rPr>
                <w:sz w:val="24"/>
                <w:szCs w:val="24"/>
              </w:rPr>
              <w:t xml:space="preserve">Off Contracts awarded under this Framework Agreement </w:t>
            </w:r>
            <w:r w:rsidR="009E5A0B">
              <w:rPr>
                <w:sz w:val="24"/>
                <w:szCs w:val="24"/>
              </w:rPr>
              <w:t xml:space="preserve">during the Term </w:t>
            </w:r>
          </w:p>
        </w:tc>
      </w:tr>
      <w:tr w:rsidR="00055A46" w:rsidRPr="00531017" w14:paraId="7B81D3E9" w14:textId="77777777" w:rsidTr="2499E734">
        <w:trPr>
          <w:cantSplit/>
        </w:trPr>
        <w:tc>
          <w:tcPr>
            <w:tcW w:w="2835" w:type="dxa"/>
          </w:tcPr>
          <w:p w14:paraId="0FF5D884" w14:textId="77777777" w:rsidR="00055A46" w:rsidRPr="00531017" w:rsidRDefault="00055A46" w:rsidP="004C17C0">
            <w:pPr>
              <w:pStyle w:val="Body"/>
              <w:jc w:val="left"/>
              <w:rPr>
                <w:b/>
                <w:sz w:val="24"/>
                <w:szCs w:val="24"/>
              </w:rPr>
            </w:pPr>
            <w:r w:rsidRPr="00531017">
              <w:rPr>
                <w:color w:val="000000"/>
                <w:sz w:val="24"/>
                <w:szCs w:val="24"/>
              </w:rPr>
              <w:t>"</w:t>
            </w:r>
            <w:r w:rsidRPr="00531017">
              <w:rPr>
                <w:b/>
                <w:bCs/>
                <w:color w:val="000000"/>
                <w:sz w:val="24"/>
                <w:szCs w:val="24"/>
              </w:rPr>
              <w:t>Call-Off Contract</w:t>
            </w:r>
            <w:r w:rsidRPr="00531017">
              <w:rPr>
                <w:color w:val="000000"/>
                <w:sz w:val="24"/>
                <w:szCs w:val="24"/>
              </w:rPr>
              <w:t>"</w:t>
            </w:r>
          </w:p>
        </w:tc>
        <w:tc>
          <w:tcPr>
            <w:tcW w:w="6179" w:type="dxa"/>
          </w:tcPr>
          <w:p w14:paraId="65800662" w14:textId="3092DAA1" w:rsidR="00FB1BD3" w:rsidRPr="00531017" w:rsidRDefault="00055A46" w:rsidP="00FC21E1">
            <w:pPr>
              <w:pStyle w:val="Body"/>
              <w:rPr>
                <w:sz w:val="24"/>
                <w:szCs w:val="24"/>
              </w:rPr>
            </w:pPr>
            <w:r w:rsidRPr="00531017">
              <w:rPr>
                <w:sz w:val="24"/>
                <w:szCs w:val="24"/>
              </w:rPr>
              <w:t>means the legally binding agreement</w:t>
            </w:r>
            <w:r w:rsidR="00FB1BD3" w:rsidRPr="00531017">
              <w:rPr>
                <w:sz w:val="24"/>
                <w:szCs w:val="24"/>
              </w:rPr>
              <w:t>(s)</w:t>
            </w:r>
            <w:r w:rsidRPr="00531017">
              <w:rPr>
                <w:sz w:val="24"/>
                <w:szCs w:val="24"/>
              </w:rPr>
              <w:t xml:space="preserve"> (made pursuant to the provisions of this </w:t>
            </w:r>
            <w:r w:rsidR="009954A1">
              <w:rPr>
                <w:sz w:val="24"/>
                <w:szCs w:val="24"/>
              </w:rPr>
              <w:t>Framework Agreement</w:t>
            </w:r>
            <w:r w:rsidRPr="00531017">
              <w:rPr>
                <w:sz w:val="24"/>
                <w:szCs w:val="24"/>
              </w:rPr>
              <w:t xml:space="preserve">) for the provision of Services made between a Contracting Body and the Provider comprising </w:t>
            </w:r>
            <w:r w:rsidR="00FB1BD3" w:rsidRPr="00531017">
              <w:rPr>
                <w:sz w:val="24"/>
                <w:szCs w:val="24"/>
              </w:rPr>
              <w:t xml:space="preserve">of </w:t>
            </w:r>
            <w:r w:rsidR="004C2962">
              <w:rPr>
                <w:sz w:val="24"/>
                <w:szCs w:val="24"/>
              </w:rPr>
              <w:t>the Provider’s</w:t>
            </w:r>
            <w:r w:rsidR="00FC21E1">
              <w:rPr>
                <w:sz w:val="24"/>
                <w:szCs w:val="24"/>
              </w:rPr>
              <w:t xml:space="preserve"> </w:t>
            </w:r>
            <w:r w:rsidR="004C2962">
              <w:rPr>
                <w:sz w:val="24"/>
                <w:szCs w:val="24"/>
              </w:rPr>
              <w:t>tender</w:t>
            </w:r>
            <w:r w:rsidR="009B0E6A">
              <w:rPr>
                <w:sz w:val="24"/>
                <w:szCs w:val="24"/>
              </w:rPr>
              <w:t xml:space="preserve"> at call-</w:t>
            </w:r>
            <w:r w:rsidR="00FC21E1">
              <w:rPr>
                <w:sz w:val="24"/>
                <w:szCs w:val="24"/>
              </w:rPr>
              <w:t>off stage</w:t>
            </w:r>
            <w:r w:rsidR="004C2962">
              <w:rPr>
                <w:sz w:val="24"/>
                <w:szCs w:val="24"/>
              </w:rPr>
              <w:t xml:space="preserve"> and the </w:t>
            </w:r>
            <w:r w:rsidR="00205FB6">
              <w:rPr>
                <w:sz w:val="24"/>
                <w:szCs w:val="24"/>
              </w:rPr>
              <w:t xml:space="preserve">Contracting Body’s </w:t>
            </w:r>
            <w:r w:rsidR="004C2962">
              <w:rPr>
                <w:sz w:val="24"/>
                <w:szCs w:val="24"/>
              </w:rPr>
              <w:t>Call-Off Terms and Conditions</w:t>
            </w:r>
          </w:p>
        </w:tc>
      </w:tr>
      <w:tr w:rsidR="00055A46" w:rsidRPr="00531017" w14:paraId="7A75E599" w14:textId="77777777" w:rsidTr="2499E734">
        <w:trPr>
          <w:cantSplit/>
        </w:trPr>
        <w:tc>
          <w:tcPr>
            <w:tcW w:w="2835" w:type="dxa"/>
          </w:tcPr>
          <w:p w14:paraId="3EAB8A94" w14:textId="77777777" w:rsidR="00055A46" w:rsidRPr="00531017" w:rsidRDefault="00055A46" w:rsidP="004C17C0">
            <w:pPr>
              <w:pStyle w:val="Body"/>
              <w:jc w:val="left"/>
              <w:rPr>
                <w:b/>
                <w:sz w:val="24"/>
                <w:szCs w:val="24"/>
              </w:rPr>
            </w:pPr>
            <w:r w:rsidRPr="00531017">
              <w:rPr>
                <w:color w:val="000000"/>
                <w:sz w:val="24"/>
                <w:szCs w:val="24"/>
              </w:rPr>
              <w:t>"</w:t>
            </w:r>
            <w:r w:rsidRPr="00531017">
              <w:rPr>
                <w:b/>
                <w:bCs/>
                <w:color w:val="000000"/>
                <w:sz w:val="24"/>
                <w:szCs w:val="24"/>
              </w:rPr>
              <w:t>Call-Off Terms and Conditions</w:t>
            </w:r>
            <w:r w:rsidRPr="00531017">
              <w:rPr>
                <w:color w:val="000000"/>
                <w:sz w:val="24"/>
                <w:szCs w:val="24"/>
              </w:rPr>
              <w:t>"</w:t>
            </w:r>
          </w:p>
        </w:tc>
        <w:tc>
          <w:tcPr>
            <w:tcW w:w="6179" w:type="dxa"/>
          </w:tcPr>
          <w:p w14:paraId="55F03033" w14:textId="77777777" w:rsidR="005B3734" w:rsidRPr="00531017" w:rsidRDefault="00591FD2" w:rsidP="009F010D">
            <w:pPr>
              <w:pStyle w:val="Body"/>
              <w:rPr>
                <w:sz w:val="24"/>
                <w:szCs w:val="24"/>
              </w:rPr>
            </w:pPr>
            <w:r w:rsidRPr="00531017">
              <w:rPr>
                <w:sz w:val="24"/>
                <w:szCs w:val="24"/>
              </w:rPr>
              <w:t>m</w:t>
            </w:r>
            <w:r w:rsidR="00055A46" w:rsidRPr="00531017">
              <w:rPr>
                <w:sz w:val="24"/>
                <w:szCs w:val="24"/>
              </w:rPr>
              <w:t>eans</w:t>
            </w:r>
            <w:r w:rsidR="005B3734" w:rsidRPr="00531017">
              <w:rPr>
                <w:sz w:val="24"/>
                <w:szCs w:val="24"/>
              </w:rPr>
              <w:t xml:space="preserve"> </w:t>
            </w:r>
            <w:r w:rsidR="00055A46" w:rsidRPr="00531017">
              <w:rPr>
                <w:sz w:val="24"/>
                <w:szCs w:val="24"/>
              </w:rPr>
              <w:t xml:space="preserve">the terms and conditions </w:t>
            </w:r>
            <w:r w:rsidR="00335912">
              <w:rPr>
                <w:sz w:val="24"/>
                <w:szCs w:val="24"/>
              </w:rPr>
              <w:t xml:space="preserve">published by the Contracting Bodies in respect of individual </w:t>
            </w:r>
            <w:r w:rsidR="009B0E6A">
              <w:rPr>
                <w:sz w:val="24"/>
                <w:szCs w:val="24"/>
              </w:rPr>
              <w:t>call-offs</w:t>
            </w:r>
            <w:r w:rsidR="006A4AB0">
              <w:rPr>
                <w:sz w:val="24"/>
                <w:szCs w:val="24"/>
              </w:rPr>
              <w:t xml:space="preserve"> </w:t>
            </w:r>
          </w:p>
        </w:tc>
      </w:tr>
      <w:tr w:rsidR="005A5639" w:rsidRPr="00531017" w14:paraId="3A508B95" w14:textId="77777777" w:rsidTr="2499E734">
        <w:trPr>
          <w:cantSplit/>
        </w:trPr>
        <w:tc>
          <w:tcPr>
            <w:tcW w:w="2835" w:type="dxa"/>
          </w:tcPr>
          <w:p w14:paraId="17F60CF4" w14:textId="3D36E3AA" w:rsidR="005A5639" w:rsidRPr="00531017" w:rsidRDefault="001722E3" w:rsidP="004C17C0">
            <w:pPr>
              <w:pStyle w:val="Body"/>
              <w:jc w:val="left"/>
              <w:rPr>
                <w:b/>
                <w:color w:val="000000"/>
                <w:sz w:val="24"/>
                <w:szCs w:val="24"/>
              </w:rPr>
            </w:pPr>
            <w:r>
              <w:rPr>
                <w:color w:val="000000"/>
                <w:sz w:val="24"/>
                <w:szCs w:val="24"/>
              </w:rPr>
              <w:t>“</w:t>
            </w:r>
            <w:r w:rsidRPr="00F569F7">
              <w:rPr>
                <w:b/>
                <w:bCs/>
                <w:color w:val="000000"/>
                <w:sz w:val="24"/>
                <w:szCs w:val="24"/>
              </w:rPr>
              <w:t>Care Quality Commission</w:t>
            </w:r>
            <w:r>
              <w:rPr>
                <w:b/>
                <w:bCs/>
                <w:color w:val="000000"/>
                <w:sz w:val="24"/>
                <w:szCs w:val="24"/>
              </w:rPr>
              <w:t>”</w:t>
            </w:r>
          </w:p>
        </w:tc>
        <w:tc>
          <w:tcPr>
            <w:tcW w:w="6179" w:type="dxa"/>
          </w:tcPr>
          <w:p w14:paraId="555BB58B" w14:textId="6ECE9DEE" w:rsidR="005A5639" w:rsidRPr="00531017" w:rsidRDefault="001722E3" w:rsidP="006B48F8">
            <w:pPr>
              <w:pStyle w:val="Body"/>
              <w:rPr>
                <w:sz w:val="24"/>
                <w:szCs w:val="24"/>
              </w:rPr>
            </w:pPr>
            <w:r>
              <w:rPr>
                <w:sz w:val="24"/>
                <w:szCs w:val="24"/>
              </w:rPr>
              <w:t>means the independent regulator of health and social care in England and any successor bodies</w:t>
            </w:r>
            <w:r w:rsidRPr="00531017">
              <w:rPr>
                <w:sz w:val="24"/>
                <w:szCs w:val="24"/>
              </w:rPr>
              <w:t xml:space="preserve"> </w:t>
            </w:r>
          </w:p>
        </w:tc>
      </w:tr>
      <w:tr w:rsidR="00F569F7" w:rsidRPr="00531017" w14:paraId="07BC99FD" w14:textId="77777777" w:rsidTr="2499E734">
        <w:trPr>
          <w:cantSplit/>
        </w:trPr>
        <w:tc>
          <w:tcPr>
            <w:tcW w:w="2835" w:type="dxa"/>
          </w:tcPr>
          <w:p w14:paraId="309AFE31" w14:textId="1B414386" w:rsidR="00F569F7" w:rsidRPr="00F569F7" w:rsidRDefault="001722E3" w:rsidP="004C17C0">
            <w:pPr>
              <w:pStyle w:val="Body"/>
              <w:jc w:val="left"/>
              <w:rPr>
                <w:b/>
                <w:bCs/>
                <w:color w:val="000000"/>
                <w:sz w:val="24"/>
                <w:szCs w:val="24"/>
              </w:rPr>
            </w:pPr>
            <w:r w:rsidRPr="00082831">
              <w:rPr>
                <w:color w:val="000000"/>
                <w:sz w:val="24"/>
                <w:szCs w:val="24"/>
              </w:rPr>
              <w:t>“</w:t>
            </w:r>
            <w:r w:rsidRPr="00531017">
              <w:rPr>
                <w:b/>
                <w:color w:val="000000"/>
                <w:sz w:val="24"/>
                <w:szCs w:val="24"/>
              </w:rPr>
              <w:t>Change of Control</w:t>
            </w:r>
            <w:r>
              <w:rPr>
                <w:b/>
                <w:color w:val="000000"/>
                <w:sz w:val="24"/>
                <w:szCs w:val="24"/>
              </w:rPr>
              <w:t>”</w:t>
            </w:r>
          </w:p>
        </w:tc>
        <w:tc>
          <w:tcPr>
            <w:tcW w:w="6179" w:type="dxa"/>
          </w:tcPr>
          <w:p w14:paraId="451668BB" w14:textId="078DB70A" w:rsidR="00F569F7" w:rsidRPr="00531017" w:rsidRDefault="001722E3" w:rsidP="006B48F8">
            <w:pPr>
              <w:pStyle w:val="Body"/>
              <w:rPr>
                <w:sz w:val="24"/>
                <w:szCs w:val="24"/>
              </w:rPr>
            </w:pPr>
            <w:r w:rsidRPr="00531017">
              <w:rPr>
                <w:sz w:val="24"/>
                <w:szCs w:val="24"/>
              </w:rPr>
              <w:t>shall have the same meaning as set out in section 450 and 451 of the Corporation Tax Act 2010</w:t>
            </w:r>
          </w:p>
        </w:tc>
      </w:tr>
      <w:tr w:rsidR="00335912" w:rsidRPr="00531017" w14:paraId="79FEFF79" w14:textId="77777777" w:rsidTr="2499E734">
        <w:trPr>
          <w:cantSplit/>
        </w:trPr>
        <w:tc>
          <w:tcPr>
            <w:tcW w:w="2835" w:type="dxa"/>
          </w:tcPr>
          <w:p w14:paraId="0167F806" w14:textId="77777777" w:rsidR="00335912" w:rsidRPr="00531017" w:rsidRDefault="00335912" w:rsidP="004C17C0">
            <w:pPr>
              <w:pStyle w:val="Body"/>
              <w:jc w:val="left"/>
              <w:rPr>
                <w:color w:val="000000"/>
                <w:sz w:val="24"/>
                <w:szCs w:val="24"/>
              </w:rPr>
            </w:pPr>
            <w:r w:rsidRPr="00531017">
              <w:rPr>
                <w:sz w:val="24"/>
                <w:szCs w:val="24"/>
              </w:rPr>
              <w:t>"</w:t>
            </w:r>
            <w:r w:rsidRPr="00531017">
              <w:rPr>
                <w:b/>
                <w:sz w:val="24"/>
                <w:szCs w:val="24"/>
              </w:rPr>
              <w:t>Commercially Sensitive Information</w:t>
            </w:r>
            <w:r w:rsidRPr="00531017">
              <w:rPr>
                <w:sz w:val="24"/>
                <w:szCs w:val="24"/>
              </w:rPr>
              <w:t>"</w:t>
            </w:r>
          </w:p>
        </w:tc>
        <w:tc>
          <w:tcPr>
            <w:tcW w:w="6179" w:type="dxa"/>
          </w:tcPr>
          <w:p w14:paraId="0CA2B75A" w14:textId="77777777" w:rsidR="00335912" w:rsidRPr="00531017" w:rsidRDefault="00335912" w:rsidP="00990E2B">
            <w:pPr>
              <w:pStyle w:val="Body"/>
              <w:rPr>
                <w:sz w:val="24"/>
                <w:szCs w:val="24"/>
              </w:rPr>
            </w:pPr>
            <w:r w:rsidRPr="00531017">
              <w:rPr>
                <w:sz w:val="24"/>
                <w:szCs w:val="24"/>
              </w:rPr>
              <w:t>means any Confidential Information comprised of information:</w:t>
            </w:r>
          </w:p>
          <w:p w14:paraId="5960C1E0" w14:textId="77777777" w:rsidR="00335912" w:rsidRPr="00531017" w:rsidRDefault="00335912" w:rsidP="003B5C8A">
            <w:pPr>
              <w:pStyle w:val="Body"/>
              <w:ind w:left="851" w:hanging="425"/>
              <w:rPr>
                <w:sz w:val="24"/>
                <w:szCs w:val="24"/>
              </w:rPr>
            </w:pPr>
            <w:r w:rsidRPr="00531017">
              <w:rPr>
                <w:sz w:val="24"/>
                <w:szCs w:val="24"/>
              </w:rPr>
              <w:t>a)</w:t>
            </w:r>
            <w:r w:rsidRPr="00531017">
              <w:rPr>
                <w:sz w:val="24"/>
                <w:szCs w:val="24"/>
              </w:rPr>
              <w:tab/>
              <w:t xml:space="preserve">which is provided in writing by the Contractor to the </w:t>
            </w:r>
            <w:r>
              <w:rPr>
                <w:sz w:val="24"/>
                <w:szCs w:val="24"/>
              </w:rPr>
              <w:t>Council</w:t>
            </w:r>
            <w:r w:rsidRPr="00531017">
              <w:rPr>
                <w:sz w:val="24"/>
                <w:szCs w:val="24"/>
              </w:rPr>
              <w:t xml:space="preserve"> in confidence and designated as Commercially Sensitive Information; and/or</w:t>
            </w:r>
          </w:p>
          <w:p w14:paraId="6FFA8CF8" w14:textId="77777777" w:rsidR="00335912" w:rsidRPr="00531017" w:rsidRDefault="00335912" w:rsidP="003B5C8A">
            <w:pPr>
              <w:pStyle w:val="Body"/>
              <w:ind w:left="851" w:hanging="425"/>
              <w:rPr>
                <w:sz w:val="24"/>
                <w:szCs w:val="24"/>
              </w:rPr>
            </w:pPr>
            <w:r w:rsidRPr="00531017">
              <w:rPr>
                <w:sz w:val="24"/>
                <w:szCs w:val="24"/>
              </w:rPr>
              <w:t>b)</w:t>
            </w:r>
            <w:r w:rsidRPr="00531017">
              <w:rPr>
                <w:sz w:val="24"/>
                <w:szCs w:val="24"/>
              </w:rPr>
              <w:tab/>
              <w:t>that constitutes a trade secret</w:t>
            </w:r>
          </w:p>
        </w:tc>
      </w:tr>
      <w:tr w:rsidR="00335912" w:rsidRPr="00531017" w14:paraId="099A1882" w14:textId="77777777" w:rsidTr="2499E734">
        <w:trPr>
          <w:cantSplit/>
        </w:trPr>
        <w:tc>
          <w:tcPr>
            <w:tcW w:w="2835" w:type="dxa"/>
          </w:tcPr>
          <w:p w14:paraId="469BCF0D"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Complaint</w:t>
            </w:r>
            <w:r w:rsidRPr="00531017">
              <w:rPr>
                <w:color w:val="000000"/>
                <w:sz w:val="24"/>
                <w:szCs w:val="24"/>
              </w:rPr>
              <w:t>"</w:t>
            </w:r>
          </w:p>
        </w:tc>
        <w:tc>
          <w:tcPr>
            <w:tcW w:w="6179" w:type="dxa"/>
          </w:tcPr>
          <w:p w14:paraId="6262F692" w14:textId="0F7E736B" w:rsidR="00335912" w:rsidRPr="00531017" w:rsidRDefault="00335912" w:rsidP="004C7DD9">
            <w:pPr>
              <w:pStyle w:val="Body"/>
              <w:rPr>
                <w:sz w:val="24"/>
                <w:szCs w:val="24"/>
              </w:rPr>
            </w:pPr>
            <w:r w:rsidRPr="00531017">
              <w:rPr>
                <w:sz w:val="24"/>
                <w:szCs w:val="24"/>
              </w:rPr>
              <w:t xml:space="preserve">means any formal complaint raised by any Contracting Body in relation to the performance of this </w:t>
            </w:r>
            <w:r>
              <w:rPr>
                <w:sz w:val="24"/>
                <w:szCs w:val="24"/>
              </w:rPr>
              <w:t>Framework Agreement</w:t>
            </w:r>
            <w:r w:rsidRPr="00531017">
              <w:rPr>
                <w:sz w:val="24"/>
                <w:szCs w:val="24"/>
              </w:rPr>
              <w:t xml:space="preserve"> or any Call-Off Contract in accordance with </w:t>
            </w:r>
            <w:r w:rsidRPr="00F83427">
              <w:rPr>
                <w:sz w:val="24"/>
                <w:szCs w:val="24"/>
              </w:rPr>
              <w:t xml:space="preserve">Clause </w:t>
            </w:r>
            <w:r w:rsidR="004C7DD9">
              <w:rPr>
                <w:sz w:val="24"/>
                <w:szCs w:val="24"/>
              </w:rPr>
              <w:t>29</w:t>
            </w:r>
          </w:p>
        </w:tc>
      </w:tr>
      <w:tr w:rsidR="00335912" w:rsidRPr="00531017" w14:paraId="6694EEFB" w14:textId="77777777" w:rsidTr="2499E734">
        <w:trPr>
          <w:cantSplit/>
        </w:trPr>
        <w:tc>
          <w:tcPr>
            <w:tcW w:w="2835" w:type="dxa"/>
          </w:tcPr>
          <w:p w14:paraId="77AAE20E" w14:textId="77777777" w:rsidR="00335912" w:rsidRPr="00531017" w:rsidRDefault="00335912" w:rsidP="004C17C0">
            <w:pPr>
              <w:pStyle w:val="Body"/>
              <w:jc w:val="left"/>
              <w:rPr>
                <w:b/>
                <w:sz w:val="24"/>
                <w:szCs w:val="24"/>
              </w:rPr>
            </w:pPr>
            <w:r w:rsidRPr="00531017">
              <w:rPr>
                <w:color w:val="000000"/>
                <w:sz w:val="24"/>
                <w:szCs w:val="24"/>
              </w:rPr>
              <w:t>"</w:t>
            </w:r>
            <w:bookmarkStart w:id="17" w:name="OLE_LINK3"/>
            <w:bookmarkStart w:id="18" w:name="OLE_LINK4"/>
            <w:r w:rsidRPr="00531017">
              <w:rPr>
                <w:b/>
                <w:bCs/>
                <w:color w:val="000000"/>
                <w:sz w:val="24"/>
                <w:szCs w:val="24"/>
              </w:rPr>
              <w:t>Confidential Information</w:t>
            </w:r>
            <w:bookmarkEnd w:id="17"/>
            <w:bookmarkEnd w:id="18"/>
            <w:r w:rsidRPr="00531017">
              <w:rPr>
                <w:color w:val="000000"/>
                <w:sz w:val="24"/>
                <w:szCs w:val="24"/>
              </w:rPr>
              <w:t>"</w:t>
            </w:r>
          </w:p>
        </w:tc>
        <w:tc>
          <w:tcPr>
            <w:tcW w:w="6179" w:type="dxa"/>
          </w:tcPr>
          <w:p w14:paraId="71AF2114" w14:textId="78C4FD04" w:rsidR="00335912" w:rsidRPr="00531017" w:rsidRDefault="00335912" w:rsidP="004C7DD9">
            <w:pPr>
              <w:pStyle w:val="Body"/>
              <w:tabs>
                <w:tab w:val="left" w:pos="850"/>
              </w:tabs>
              <w:ind w:left="850" w:hanging="850"/>
              <w:rPr>
                <w:sz w:val="24"/>
                <w:szCs w:val="24"/>
              </w:rPr>
            </w:pPr>
            <w:r w:rsidRPr="00531017">
              <w:rPr>
                <w:sz w:val="24"/>
                <w:szCs w:val="24"/>
              </w:rPr>
              <w:t xml:space="preserve">has the meaning set out in Clause </w:t>
            </w:r>
            <w:r w:rsidR="004C7DD9">
              <w:rPr>
                <w:sz w:val="24"/>
                <w:szCs w:val="24"/>
              </w:rPr>
              <w:t>11</w:t>
            </w:r>
          </w:p>
        </w:tc>
      </w:tr>
      <w:tr w:rsidR="00335912" w:rsidRPr="00531017" w14:paraId="0FD9EF7D" w14:textId="77777777" w:rsidTr="2499E734">
        <w:trPr>
          <w:cantSplit/>
        </w:trPr>
        <w:tc>
          <w:tcPr>
            <w:tcW w:w="2835" w:type="dxa"/>
          </w:tcPr>
          <w:p w14:paraId="7AA0F09E"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Contracting Bodies</w:t>
            </w:r>
            <w:r w:rsidRPr="00531017">
              <w:rPr>
                <w:color w:val="000000"/>
                <w:sz w:val="24"/>
                <w:szCs w:val="24"/>
              </w:rPr>
              <w:t>"</w:t>
            </w:r>
          </w:p>
        </w:tc>
        <w:tc>
          <w:tcPr>
            <w:tcW w:w="6179" w:type="dxa"/>
          </w:tcPr>
          <w:p w14:paraId="0B3BCAA6" w14:textId="707CCC44" w:rsidR="00335912" w:rsidRPr="00531017" w:rsidRDefault="00335912" w:rsidP="00D2770D">
            <w:pPr>
              <w:pStyle w:val="Body"/>
              <w:rPr>
                <w:sz w:val="24"/>
                <w:szCs w:val="24"/>
              </w:rPr>
            </w:pPr>
            <w:r w:rsidRPr="00EB7208">
              <w:rPr>
                <w:sz w:val="24"/>
                <w:szCs w:val="24"/>
              </w:rPr>
              <w:t xml:space="preserve">means the Council and </w:t>
            </w:r>
            <w:r w:rsidR="00723414">
              <w:rPr>
                <w:sz w:val="24"/>
                <w:szCs w:val="24"/>
              </w:rPr>
              <w:t>Hampshire and Isle of Wight Integrated Care Board</w:t>
            </w:r>
            <w:r w:rsidRPr="00AA6722">
              <w:rPr>
                <w:sz w:val="24"/>
                <w:szCs w:val="24"/>
              </w:rPr>
              <w:t xml:space="preserve"> (“</w:t>
            </w:r>
            <w:r w:rsidR="009A066B">
              <w:rPr>
                <w:sz w:val="24"/>
                <w:szCs w:val="24"/>
              </w:rPr>
              <w:t>HIOW ICB</w:t>
            </w:r>
            <w:r w:rsidRPr="00AA6722">
              <w:rPr>
                <w:sz w:val="24"/>
                <w:szCs w:val="24"/>
              </w:rPr>
              <w:t>”)</w:t>
            </w:r>
            <w:r w:rsidR="00DD08E7" w:rsidRPr="00AA6722">
              <w:rPr>
                <w:sz w:val="24"/>
                <w:szCs w:val="24"/>
              </w:rPr>
              <w:t xml:space="preserve"> as set out in the contract notice</w:t>
            </w:r>
            <w:r w:rsidRPr="00AA6722">
              <w:rPr>
                <w:sz w:val="24"/>
                <w:szCs w:val="24"/>
              </w:rPr>
              <w:t>. The term</w:t>
            </w:r>
            <w:r>
              <w:rPr>
                <w:color w:val="6E6E6E"/>
                <w:sz w:val="24"/>
                <w:szCs w:val="24"/>
              </w:rPr>
              <w:t xml:space="preserve"> </w:t>
            </w:r>
            <w:r w:rsidRPr="00EB7208">
              <w:rPr>
                <w:color w:val="6E6E6E"/>
                <w:sz w:val="24"/>
                <w:szCs w:val="24"/>
              </w:rPr>
              <w:t>“</w:t>
            </w:r>
            <w:r w:rsidRPr="00EB7208">
              <w:rPr>
                <w:b/>
                <w:sz w:val="24"/>
                <w:szCs w:val="24"/>
              </w:rPr>
              <w:t>Contracting Body</w:t>
            </w:r>
            <w:r w:rsidRPr="00EB7208">
              <w:rPr>
                <w:sz w:val="24"/>
                <w:szCs w:val="24"/>
              </w:rPr>
              <w:t>” means any one of the Contracting</w:t>
            </w:r>
            <w:r w:rsidRPr="00531017">
              <w:rPr>
                <w:sz w:val="24"/>
                <w:szCs w:val="24"/>
              </w:rPr>
              <w:t xml:space="preserve"> Bodies</w:t>
            </w:r>
            <w:r w:rsidR="00C86959">
              <w:rPr>
                <w:sz w:val="24"/>
                <w:szCs w:val="24"/>
              </w:rPr>
              <w:t xml:space="preserve"> and shall include any successor bodies</w:t>
            </w:r>
          </w:p>
        </w:tc>
      </w:tr>
      <w:tr w:rsidR="00DD08E7" w:rsidRPr="00531017" w14:paraId="4C40F779" w14:textId="77777777" w:rsidTr="2499E734">
        <w:trPr>
          <w:cantSplit/>
        </w:trPr>
        <w:tc>
          <w:tcPr>
            <w:tcW w:w="2835" w:type="dxa"/>
          </w:tcPr>
          <w:p w14:paraId="36C55631" w14:textId="77777777" w:rsidR="00DD08E7" w:rsidRPr="00DD08E7" w:rsidRDefault="00DD08E7" w:rsidP="2499E734">
            <w:pPr>
              <w:pStyle w:val="Body"/>
              <w:jc w:val="left"/>
              <w:rPr>
                <w:b/>
                <w:bCs/>
                <w:sz w:val="24"/>
                <w:szCs w:val="24"/>
              </w:rPr>
            </w:pPr>
            <w:r w:rsidRPr="2499E734">
              <w:rPr>
                <w:b/>
                <w:bCs/>
                <w:sz w:val="24"/>
                <w:szCs w:val="24"/>
              </w:rPr>
              <w:lastRenderedPageBreak/>
              <w:t>“Data Protection Legislation”</w:t>
            </w:r>
          </w:p>
        </w:tc>
        <w:tc>
          <w:tcPr>
            <w:tcW w:w="6179" w:type="dxa"/>
          </w:tcPr>
          <w:p w14:paraId="4B887017" w14:textId="483223BE" w:rsidR="00DD08E7" w:rsidRPr="007E23AD" w:rsidRDefault="40281235" w:rsidP="2499E734">
            <w:pPr>
              <w:pStyle w:val="Body"/>
              <w:rPr>
                <w:sz w:val="24"/>
                <w:szCs w:val="24"/>
              </w:rPr>
            </w:pPr>
            <w:r w:rsidRPr="2499E734">
              <w:rPr>
                <w:rFonts w:eastAsia="Arial"/>
                <w:color w:val="000000" w:themeColor="text1"/>
                <w:sz w:val="24"/>
                <w:szCs w:val="24"/>
              </w:rPr>
              <w:t>all applicable UK law relating to the processing of personal data and privacy, including but not limited to the UK GDPR, and the Data Protection Act 2018 to the extent that it relates to processing of personal data and privacy; and (ii) (to the extent that it may be applicable) the EU GDPR). The UK GDPR and EU GDPR are defined in section 3 of the Data Protection Act 2018.</w:t>
            </w:r>
          </w:p>
        </w:tc>
      </w:tr>
      <w:tr w:rsidR="00335912" w:rsidRPr="00531017" w14:paraId="7DE77BF3" w14:textId="77777777" w:rsidTr="2499E734">
        <w:trPr>
          <w:cantSplit/>
        </w:trPr>
        <w:tc>
          <w:tcPr>
            <w:tcW w:w="2835" w:type="dxa"/>
          </w:tcPr>
          <w:p w14:paraId="7362C3FB" w14:textId="77777777" w:rsidR="00335912" w:rsidRPr="00531017" w:rsidRDefault="00335912" w:rsidP="004C17C0">
            <w:pPr>
              <w:pStyle w:val="Body"/>
              <w:jc w:val="left"/>
              <w:rPr>
                <w:sz w:val="24"/>
                <w:szCs w:val="24"/>
              </w:rPr>
            </w:pPr>
            <w:r w:rsidRPr="00531017">
              <w:rPr>
                <w:sz w:val="24"/>
                <w:szCs w:val="24"/>
              </w:rPr>
              <w:t>“</w:t>
            </w:r>
            <w:r w:rsidRPr="00531017">
              <w:rPr>
                <w:b/>
                <w:sz w:val="24"/>
                <w:szCs w:val="24"/>
              </w:rPr>
              <w:t>Designated Contract Manager”</w:t>
            </w:r>
          </w:p>
        </w:tc>
        <w:tc>
          <w:tcPr>
            <w:tcW w:w="6179" w:type="dxa"/>
          </w:tcPr>
          <w:p w14:paraId="2F056B05" w14:textId="77777777" w:rsidR="00335912" w:rsidRPr="00531017" w:rsidRDefault="00335912" w:rsidP="00D67CC0">
            <w:pPr>
              <w:pStyle w:val="Body"/>
              <w:rPr>
                <w:sz w:val="24"/>
                <w:szCs w:val="24"/>
              </w:rPr>
            </w:pPr>
            <w:r w:rsidRPr="00531017">
              <w:rPr>
                <w:sz w:val="24"/>
                <w:szCs w:val="24"/>
              </w:rPr>
              <w:t>means the person appointed by the Provider as amended from time to time</w:t>
            </w:r>
          </w:p>
        </w:tc>
      </w:tr>
      <w:tr w:rsidR="00335912" w:rsidRPr="00531017" w14:paraId="05915F8C" w14:textId="77777777" w:rsidTr="2499E734">
        <w:trPr>
          <w:cantSplit/>
        </w:trPr>
        <w:tc>
          <w:tcPr>
            <w:tcW w:w="2835" w:type="dxa"/>
          </w:tcPr>
          <w:p w14:paraId="348B1104"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Environmental Information Regulations</w:t>
            </w:r>
            <w:r w:rsidRPr="00531017">
              <w:rPr>
                <w:color w:val="000000"/>
                <w:sz w:val="24"/>
                <w:szCs w:val="24"/>
              </w:rPr>
              <w:t>"</w:t>
            </w:r>
          </w:p>
        </w:tc>
        <w:tc>
          <w:tcPr>
            <w:tcW w:w="6179" w:type="dxa"/>
          </w:tcPr>
          <w:p w14:paraId="5618841E" w14:textId="77777777" w:rsidR="00335912" w:rsidRPr="00531017" w:rsidRDefault="00335912" w:rsidP="00990E2B">
            <w:pPr>
              <w:pStyle w:val="Body"/>
              <w:rPr>
                <w:color w:val="000000"/>
                <w:sz w:val="24"/>
                <w:szCs w:val="24"/>
              </w:rPr>
            </w:pPr>
            <w:r w:rsidRPr="00531017">
              <w:rPr>
                <w:sz w:val="24"/>
                <w:szCs w:val="24"/>
              </w:rPr>
              <w:t>mean the Environmental Information Regulations 2004 together with any guidance and/or codes of practice issued by the Inform</w:t>
            </w:r>
            <w:r w:rsidR="00D67CC0">
              <w:rPr>
                <w:sz w:val="24"/>
                <w:szCs w:val="24"/>
              </w:rPr>
              <w:t>ation Commissioner or relevant g</w:t>
            </w:r>
            <w:r w:rsidRPr="00531017">
              <w:rPr>
                <w:sz w:val="24"/>
                <w:szCs w:val="24"/>
              </w:rPr>
              <w:t>overnment department in relation to such regulations</w:t>
            </w:r>
          </w:p>
        </w:tc>
      </w:tr>
      <w:tr w:rsidR="00376E63" w:rsidRPr="00531017" w14:paraId="4D91062F" w14:textId="77777777" w:rsidTr="2499E734">
        <w:trPr>
          <w:cantSplit/>
        </w:trPr>
        <w:tc>
          <w:tcPr>
            <w:tcW w:w="2835" w:type="dxa"/>
          </w:tcPr>
          <w:p w14:paraId="350B3FDF" w14:textId="3D359554" w:rsidR="00376E63" w:rsidRPr="00376E63" w:rsidRDefault="00376E63" w:rsidP="004C17C0">
            <w:pPr>
              <w:pStyle w:val="Body"/>
              <w:jc w:val="left"/>
              <w:rPr>
                <w:b/>
                <w:color w:val="000000"/>
                <w:sz w:val="24"/>
                <w:szCs w:val="24"/>
              </w:rPr>
            </w:pPr>
            <w:r w:rsidRPr="00376E63">
              <w:rPr>
                <w:b/>
                <w:color w:val="000000"/>
                <w:sz w:val="24"/>
                <w:szCs w:val="24"/>
              </w:rPr>
              <w:t>“</w:t>
            </w:r>
            <w:r w:rsidR="00E403C5">
              <w:rPr>
                <w:b/>
                <w:color w:val="000000"/>
                <w:sz w:val="24"/>
                <w:szCs w:val="24"/>
              </w:rPr>
              <w:t>Framework</w:t>
            </w:r>
            <w:r w:rsidRPr="00376E63">
              <w:rPr>
                <w:b/>
                <w:color w:val="000000"/>
                <w:sz w:val="24"/>
                <w:szCs w:val="24"/>
              </w:rPr>
              <w:t xml:space="preserve"> Application”</w:t>
            </w:r>
          </w:p>
        </w:tc>
        <w:tc>
          <w:tcPr>
            <w:tcW w:w="6179" w:type="dxa"/>
          </w:tcPr>
          <w:p w14:paraId="0B9E28D4" w14:textId="4DA86C29" w:rsidR="00376E63" w:rsidRPr="00531017" w:rsidRDefault="00376E63" w:rsidP="00F057B4">
            <w:pPr>
              <w:pStyle w:val="Body"/>
              <w:rPr>
                <w:sz w:val="24"/>
                <w:szCs w:val="24"/>
              </w:rPr>
            </w:pPr>
            <w:r w:rsidRPr="00531017">
              <w:rPr>
                <w:sz w:val="24"/>
                <w:szCs w:val="24"/>
              </w:rPr>
              <w:t xml:space="preserve">means the </w:t>
            </w:r>
            <w:r w:rsidR="00E403C5">
              <w:rPr>
                <w:sz w:val="24"/>
                <w:szCs w:val="24"/>
              </w:rPr>
              <w:t>Framework</w:t>
            </w:r>
            <w:r>
              <w:rPr>
                <w:sz w:val="24"/>
                <w:szCs w:val="24"/>
              </w:rPr>
              <w:t xml:space="preserve"> application</w:t>
            </w:r>
            <w:r w:rsidRPr="00531017">
              <w:rPr>
                <w:sz w:val="24"/>
                <w:szCs w:val="24"/>
              </w:rPr>
              <w:t xml:space="preserve"> submitted by the Provider to the </w:t>
            </w:r>
            <w:r>
              <w:rPr>
                <w:sz w:val="24"/>
                <w:szCs w:val="24"/>
              </w:rPr>
              <w:t>Council</w:t>
            </w:r>
            <w:r w:rsidRPr="00531017">
              <w:rPr>
                <w:sz w:val="24"/>
                <w:szCs w:val="24"/>
              </w:rPr>
              <w:t xml:space="preserve"> on</w:t>
            </w:r>
            <w:r>
              <w:rPr>
                <w:sz w:val="24"/>
                <w:szCs w:val="24"/>
              </w:rPr>
              <w:t xml:space="preserve"> </w:t>
            </w:r>
            <w:r w:rsidRPr="00827203">
              <w:rPr>
                <w:sz w:val="24"/>
                <w:szCs w:val="24"/>
                <w:highlight w:val="cyan"/>
              </w:rPr>
              <w:t>[</w:t>
            </w:r>
            <w:r w:rsidR="006D748D" w:rsidRPr="006D748D">
              <w:rPr>
                <w:b/>
                <w:bCs/>
                <w:sz w:val="24"/>
                <w:szCs w:val="24"/>
                <w:highlight w:val="cyan"/>
              </w:rPr>
              <w:t>INSERT</w:t>
            </w:r>
            <w:r w:rsidR="006D748D">
              <w:rPr>
                <w:sz w:val="24"/>
                <w:szCs w:val="24"/>
                <w:highlight w:val="cyan"/>
              </w:rPr>
              <w:t xml:space="preserve"> </w:t>
            </w:r>
            <w:r w:rsidRPr="00827203">
              <w:rPr>
                <w:b/>
                <w:sz w:val="24"/>
                <w:szCs w:val="24"/>
                <w:highlight w:val="cyan"/>
              </w:rPr>
              <w:t>DATE</w:t>
            </w:r>
            <w:r w:rsidR="006D748D">
              <w:rPr>
                <w:b/>
                <w:sz w:val="24"/>
                <w:szCs w:val="24"/>
                <w:highlight w:val="cyan"/>
              </w:rPr>
              <w:t xml:space="preserve"> OF THE SUBMISSION</w:t>
            </w:r>
            <w:r w:rsidRPr="00827203">
              <w:rPr>
                <w:sz w:val="24"/>
                <w:szCs w:val="24"/>
                <w:highlight w:val="cyan"/>
              </w:rPr>
              <w:t>]</w:t>
            </w:r>
          </w:p>
        </w:tc>
      </w:tr>
      <w:tr w:rsidR="00335912" w:rsidRPr="00531017" w14:paraId="6CE67D78" w14:textId="77777777" w:rsidTr="2499E734">
        <w:trPr>
          <w:cantSplit/>
        </w:trPr>
        <w:tc>
          <w:tcPr>
            <w:tcW w:w="2835" w:type="dxa"/>
          </w:tcPr>
          <w:p w14:paraId="4FA7299E" w14:textId="77777777" w:rsidR="00335912" w:rsidRPr="00C52F6A" w:rsidRDefault="00335912" w:rsidP="00B34178">
            <w:pPr>
              <w:spacing w:after="120"/>
              <w:rPr>
                <w:b/>
                <w:sz w:val="24"/>
                <w:szCs w:val="24"/>
              </w:rPr>
            </w:pPr>
            <w:r>
              <w:rPr>
                <w:b/>
                <w:sz w:val="24"/>
                <w:szCs w:val="24"/>
              </w:rPr>
              <w:t>“</w:t>
            </w:r>
            <w:r w:rsidRPr="00C52F6A">
              <w:rPr>
                <w:b/>
                <w:sz w:val="24"/>
                <w:szCs w:val="24"/>
              </w:rPr>
              <w:t>Extension Period</w:t>
            </w:r>
            <w:r>
              <w:rPr>
                <w:b/>
                <w:sz w:val="24"/>
                <w:szCs w:val="24"/>
              </w:rPr>
              <w:t>”</w:t>
            </w:r>
          </w:p>
        </w:tc>
        <w:tc>
          <w:tcPr>
            <w:tcW w:w="6179" w:type="dxa"/>
          </w:tcPr>
          <w:p w14:paraId="5AF4657E" w14:textId="568D4E78" w:rsidR="00335912" w:rsidRPr="00C52F6A" w:rsidRDefault="00335912" w:rsidP="00FC21E1">
            <w:pPr>
              <w:spacing w:after="120"/>
              <w:rPr>
                <w:sz w:val="24"/>
                <w:szCs w:val="24"/>
              </w:rPr>
            </w:pPr>
            <w:r w:rsidRPr="00C52F6A">
              <w:rPr>
                <w:sz w:val="24"/>
                <w:szCs w:val="24"/>
              </w:rPr>
              <w:t xml:space="preserve">the additional </w:t>
            </w:r>
            <w:r>
              <w:rPr>
                <w:sz w:val="24"/>
                <w:szCs w:val="24"/>
              </w:rPr>
              <w:t xml:space="preserve">period </w:t>
            </w:r>
            <w:r w:rsidR="0025223C">
              <w:rPr>
                <w:sz w:val="24"/>
                <w:szCs w:val="24"/>
              </w:rPr>
              <w:t>or periods</w:t>
            </w:r>
            <w:r>
              <w:rPr>
                <w:sz w:val="24"/>
                <w:szCs w:val="24"/>
              </w:rPr>
              <w:t xml:space="preserve"> </w:t>
            </w:r>
            <w:r w:rsidR="00FC21E1">
              <w:rPr>
                <w:sz w:val="24"/>
                <w:szCs w:val="24"/>
              </w:rPr>
              <w:t xml:space="preserve">up to </w:t>
            </w:r>
            <w:r w:rsidR="008C5DAB">
              <w:rPr>
                <w:sz w:val="24"/>
                <w:szCs w:val="24"/>
              </w:rPr>
              <w:t>30 September 2034</w:t>
            </w:r>
            <w:r w:rsidR="00DD1609">
              <w:rPr>
                <w:sz w:val="24"/>
                <w:szCs w:val="24"/>
              </w:rPr>
              <w:t xml:space="preserve"> </w:t>
            </w:r>
            <w:r w:rsidR="00990763">
              <w:rPr>
                <w:sz w:val="24"/>
                <w:szCs w:val="24"/>
              </w:rPr>
              <w:t xml:space="preserve">at the latest </w:t>
            </w:r>
            <w:r w:rsidR="00DD1609">
              <w:rPr>
                <w:sz w:val="24"/>
                <w:szCs w:val="24"/>
              </w:rPr>
              <w:t>by which the P</w:t>
            </w:r>
            <w:r w:rsidRPr="00C52F6A">
              <w:rPr>
                <w:sz w:val="24"/>
                <w:szCs w:val="24"/>
              </w:rPr>
              <w:t xml:space="preserve">arties agree to extend the </w:t>
            </w:r>
            <w:r w:rsidR="00F83BC1">
              <w:rPr>
                <w:sz w:val="24"/>
                <w:szCs w:val="24"/>
              </w:rPr>
              <w:t xml:space="preserve">Framework Agreement </w:t>
            </w:r>
            <w:r w:rsidRPr="00C52F6A">
              <w:rPr>
                <w:sz w:val="24"/>
                <w:szCs w:val="24"/>
              </w:rPr>
              <w:t>Initial Term;</w:t>
            </w:r>
          </w:p>
        </w:tc>
      </w:tr>
      <w:tr w:rsidR="00E44975" w:rsidRPr="00531017" w14:paraId="7564B1BE" w14:textId="77777777" w:rsidTr="2499E734">
        <w:trPr>
          <w:cantSplit/>
        </w:trPr>
        <w:tc>
          <w:tcPr>
            <w:tcW w:w="2835" w:type="dxa"/>
          </w:tcPr>
          <w:p w14:paraId="2C1B0419" w14:textId="16336103" w:rsidR="00E44975" w:rsidRPr="00531017" w:rsidRDefault="00E44975" w:rsidP="00E44975">
            <w:pPr>
              <w:pStyle w:val="Body"/>
              <w:jc w:val="left"/>
              <w:rPr>
                <w:color w:val="000000"/>
                <w:sz w:val="24"/>
                <w:szCs w:val="24"/>
              </w:rPr>
            </w:pPr>
            <w:r w:rsidRPr="00531017">
              <w:rPr>
                <w:color w:val="000000"/>
                <w:sz w:val="24"/>
                <w:szCs w:val="24"/>
              </w:rPr>
              <w:t>"</w:t>
            </w:r>
            <w:r>
              <w:rPr>
                <w:b/>
                <w:bCs/>
                <w:color w:val="000000"/>
                <w:sz w:val="24"/>
                <w:szCs w:val="24"/>
              </w:rPr>
              <w:t>Find a Tender</w:t>
            </w:r>
            <w:r w:rsidRPr="00531017">
              <w:rPr>
                <w:b/>
                <w:bCs/>
                <w:color w:val="000000"/>
                <w:sz w:val="24"/>
                <w:szCs w:val="24"/>
              </w:rPr>
              <w:t xml:space="preserve"> Notice</w:t>
            </w:r>
            <w:r w:rsidRPr="00531017">
              <w:rPr>
                <w:color w:val="000000"/>
                <w:sz w:val="24"/>
                <w:szCs w:val="24"/>
              </w:rPr>
              <w:t>"</w:t>
            </w:r>
          </w:p>
        </w:tc>
        <w:tc>
          <w:tcPr>
            <w:tcW w:w="6179" w:type="dxa"/>
          </w:tcPr>
          <w:p w14:paraId="23790940" w14:textId="4C1D70E7" w:rsidR="00E44975" w:rsidRPr="00531017" w:rsidRDefault="00E44975" w:rsidP="00E44975">
            <w:pPr>
              <w:pStyle w:val="Body"/>
              <w:rPr>
                <w:sz w:val="24"/>
                <w:szCs w:val="24"/>
              </w:rPr>
            </w:pPr>
            <w:r w:rsidRPr="00531017">
              <w:rPr>
                <w:sz w:val="24"/>
                <w:szCs w:val="24"/>
              </w:rPr>
              <w:t xml:space="preserve">means the contract notice published </w:t>
            </w:r>
            <w:r>
              <w:rPr>
                <w:sz w:val="24"/>
                <w:szCs w:val="24"/>
              </w:rPr>
              <w:t>o</w:t>
            </w:r>
            <w:r w:rsidRPr="00531017">
              <w:rPr>
                <w:sz w:val="24"/>
                <w:szCs w:val="24"/>
              </w:rPr>
              <w:t xml:space="preserve">n </w:t>
            </w:r>
            <w:r>
              <w:rPr>
                <w:sz w:val="24"/>
                <w:szCs w:val="24"/>
              </w:rPr>
              <w:t xml:space="preserve">Find a Tender on </w:t>
            </w:r>
            <w:r w:rsidRPr="006D40C8">
              <w:rPr>
                <w:sz w:val="24"/>
                <w:szCs w:val="24"/>
                <w:highlight w:val="cyan"/>
              </w:rPr>
              <w:t>[INSERT DATE</w:t>
            </w:r>
            <w:r>
              <w:rPr>
                <w:sz w:val="24"/>
                <w:szCs w:val="24"/>
              </w:rPr>
              <w:t>]</w:t>
            </w:r>
            <w:r w:rsidRPr="00AC114B">
              <w:rPr>
                <w:sz w:val="24"/>
                <w:szCs w:val="24"/>
                <w:highlight w:val="cyan"/>
              </w:rPr>
              <w:t xml:space="preserve"> </w:t>
            </w:r>
          </w:p>
        </w:tc>
      </w:tr>
      <w:tr w:rsidR="00335912" w:rsidRPr="00531017" w14:paraId="43046029" w14:textId="77777777" w:rsidTr="2499E734">
        <w:trPr>
          <w:cantSplit/>
        </w:trPr>
        <w:tc>
          <w:tcPr>
            <w:tcW w:w="2835" w:type="dxa"/>
          </w:tcPr>
          <w:p w14:paraId="6168579B"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FOIA</w:t>
            </w:r>
            <w:r w:rsidRPr="00531017">
              <w:rPr>
                <w:color w:val="000000"/>
                <w:sz w:val="24"/>
                <w:szCs w:val="24"/>
              </w:rPr>
              <w:t>"</w:t>
            </w:r>
          </w:p>
        </w:tc>
        <w:tc>
          <w:tcPr>
            <w:tcW w:w="6179" w:type="dxa"/>
          </w:tcPr>
          <w:p w14:paraId="7AF5CE9D" w14:textId="77777777" w:rsidR="00335912" w:rsidRPr="00531017" w:rsidRDefault="00335912" w:rsidP="00D67CC0">
            <w:pPr>
              <w:pStyle w:val="Body"/>
              <w:rPr>
                <w:sz w:val="24"/>
                <w:szCs w:val="24"/>
              </w:rPr>
            </w:pPr>
            <w:r w:rsidRPr="00531017">
              <w:rPr>
                <w:sz w:val="24"/>
                <w:szCs w:val="24"/>
              </w:rPr>
              <w:t xml:space="preserve">means the Freedom of Information Act 2000 and any subordinate legislation made under such Act from time to time together with any guidance and/or codes of practice issued by the Information Commissioner or relevant </w:t>
            </w:r>
            <w:r w:rsidR="00D67CC0">
              <w:rPr>
                <w:sz w:val="24"/>
                <w:szCs w:val="24"/>
              </w:rPr>
              <w:t>g</w:t>
            </w:r>
            <w:r w:rsidRPr="00531017">
              <w:rPr>
                <w:sz w:val="24"/>
                <w:szCs w:val="24"/>
              </w:rPr>
              <w:t>overnment department in relation to such legislation</w:t>
            </w:r>
          </w:p>
        </w:tc>
      </w:tr>
      <w:tr w:rsidR="005F67D1" w:rsidRPr="00531017" w14:paraId="3A857E97" w14:textId="77777777" w:rsidTr="2499E734">
        <w:trPr>
          <w:cantSplit/>
        </w:trPr>
        <w:tc>
          <w:tcPr>
            <w:tcW w:w="2835" w:type="dxa"/>
          </w:tcPr>
          <w:p w14:paraId="5B28BAF3" w14:textId="481E3FCA" w:rsidR="005F67D1" w:rsidRPr="00531017" w:rsidRDefault="005F67D1" w:rsidP="005F67D1">
            <w:pPr>
              <w:pStyle w:val="Body"/>
              <w:jc w:val="left"/>
              <w:rPr>
                <w:color w:val="000000"/>
                <w:sz w:val="24"/>
                <w:szCs w:val="24"/>
              </w:rPr>
            </w:pPr>
            <w:r w:rsidRPr="00531017">
              <w:rPr>
                <w:sz w:val="24"/>
                <w:szCs w:val="24"/>
              </w:rPr>
              <w:t>"</w:t>
            </w:r>
            <w:r>
              <w:rPr>
                <w:sz w:val="24"/>
                <w:szCs w:val="24"/>
              </w:rPr>
              <w:t xml:space="preserve"> </w:t>
            </w:r>
            <w:r w:rsidRPr="00531017">
              <w:rPr>
                <w:b/>
                <w:bCs/>
                <w:sz w:val="24"/>
                <w:szCs w:val="24"/>
              </w:rPr>
              <w:t>Framework</w:t>
            </w:r>
            <w:r w:rsidRPr="00531017">
              <w:rPr>
                <w:b/>
                <w:sz w:val="24"/>
                <w:szCs w:val="24"/>
              </w:rPr>
              <w:t xml:space="preserve"> </w:t>
            </w:r>
            <w:r w:rsidRPr="00531017">
              <w:rPr>
                <w:b/>
                <w:bCs/>
                <w:sz w:val="24"/>
                <w:szCs w:val="24"/>
              </w:rPr>
              <w:t>Agreement</w:t>
            </w:r>
            <w:r w:rsidRPr="00531017">
              <w:rPr>
                <w:sz w:val="24"/>
                <w:szCs w:val="24"/>
              </w:rPr>
              <w:t>"</w:t>
            </w:r>
          </w:p>
        </w:tc>
        <w:tc>
          <w:tcPr>
            <w:tcW w:w="6179" w:type="dxa"/>
          </w:tcPr>
          <w:p w14:paraId="4498F1EA" w14:textId="4B820D50" w:rsidR="005F67D1" w:rsidRPr="00531017" w:rsidRDefault="005F67D1" w:rsidP="005F67D1">
            <w:pPr>
              <w:pStyle w:val="Body"/>
              <w:rPr>
                <w:sz w:val="24"/>
                <w:szCs w:val="24"/>
              </w:rPr>
            </w:pPr>
            <w:r w:rsidRPr="00531017">
              <w:rPr>
                <w:sz w:val="24"/>
                <w:szCs w:val="24"/>
              </w:rPr>
              <w:t xml:space="preserve">means this </w:t>
            </w:r>
            <w:r>
              <w:rPr>
                <w:sz w:val="24"/>
                <w:szCs w:val="24"/>
              </w:rPr>
              <w:t>A</w:t>
            </w:r>
            <w:r w:rsidRPr="00531017">
              <w:rPr>
                <w:sz w:val="24"/>
                <w:szCs w:val="24"/>
              </w:rPr>
              <w:t xml:space="preserve">greement and all Schedules to this </w:t>
            </w:r>
            <w:r>
              <w:rPr>
                <w:sz w:val="24"/>
                <w:szCs w:val="24"/>
              </w:rPr>
              <w:t>A</w:t>
            </w:r>
            <w:r w:rsidRPr="00531017">
              <w:rPr>
                <w:sz w:val="24"/>
                <w:szCs w:val="24"/>
              </w:rPr>
              <w:t>greement</w:t>
            </w:r>
          </w:p>
        </w:tc>
      </w:tr>
      <w:tr w:rsidR="00FB6258" w:rsidRPr="00531017" w14:paraId="5E4AEE2F" w14:textId="77777777" w:rsidTr="2499E734">
        <w:trPr>
          <w:cantSplit/>
        </w:trPr>
        <w:tc>
          <w:tcPr>
            <w:tcW w:w="2835" w:type="dxa"/>
          </w:tcPr>
          <w:p w14:paraId="7283391F" w14:textId="36579E06" w:rsidR="00FB6258" w:rsidRPr="00531017" w:rsidRDefault="00FB6258" w:rsidP="00FB6258">
            <w:pPr>
              <w:pStyle w:val="Body"/>
              <w:jc w:val="left"/>
              <w:rPr>
                <w:color w:val="000000"/>
                <w:sz w:val="24"/>
                <w:szCs w:val="24"/>
              </w:rPr>
            </w:pPr>
            <w:r w:rsidRPr="006F7661">
              <w:rPr>
                <w:b/>
                <w:sz w:val="24"/>
                <w:szCs w:val="24"/>
              </w:rPr>
              <w:t>" Framework Agreement</w:t>
            </w:r>
            <w:r>
              <w:rPr>
                <w:sz w:val="24"/>
                <w:szCs w:val="24"/>
              </w:rPr>
              <w:t xml:space="preserve"> </w:t>
            </w:r>
            <w:r w:rsidRPr="00531017">
              <w:rPr>
                <w:b/>
                <w:bCs/>
                <w:sz w:val="24"/>
                <w:szCs w:val="24"/>
              </w:rPr>
              <w:t>Commencement Date</w:t>
            </w:r>
            <w:r w:rsidRPr="00531017">
              <w:rPr>
                <w:sz w:val="24"/>
                <w:szCs w:val="24"/>
              </w:rPr>
              <w:t>"</w:t>
            </w:r>
          </w:p>
        </w:tc>
        <w:tc>
          <w:tcPr>
            <w:tcW w:w="6179" w:type="dxa"/>
          </w:tcPr>
          <w:p w14:paraId="2F334E2D" w14:textId="5A562E2F" w:rsidR="00FB6258" w:rsidRPr="00531017" w:rsidRDefault="00FB6258" w:rsidP="00FB6258">
            <w:pPr>
              <w:pStyle w:val="Body"/>
              <w:rPr>
                <w:sz w:val="24"/>
                <w:szCs w:val="24"/>
              </w:rPr>
            </w:pPr>
            <w:r w:rsidRPr="00531017">
              <w:rPr>
                <w:sz w:val="24"/>
                <w:szCs w:val="24"/>
              </w:rPr>
              <w:t xml:space="preserve">means </w:t>
            </w:r>
            <w:r>
              <w:rPr>
                <w:sz w:val="24"/>
                <w:szCs w:val="24"/>
              </w:rPr>
              <w:t>the commencement date of the Framework Agreement [</w:t>
            </w:r>
            <w:r w:rsidRPr="00342343">
              <w:rPr>
                <w:sz w:val="24"/>
                <w:szCs w:val="24"/>
                <w:highlight w:val="yellow"/>
              </w:rPr>
              <w:t>INSERT DATE</w:t>
            </w:r>
            <w:r>
              <w:rPr>
                <w:sz w:val="24"/>
                <w:szCs w:val="24"/>
              </w:rPr>
              <w:t>]</w:t>
            </w:r>
          </w:p>
        </w:tc>
      </w:tr>
      <w:tr w:rsidR="00A92B21" w:rsidRPr="00531017" w14:paraId="5F97F01C" w14:textId="77777777" w:rsidTr="2499E734">
        <w:trPr>
          <w:cantSplit/>
        </w:trPr>
        <w:tc>
          <w:tcPr>
            <w:tcW w:w="2835" w:type="dxa"/>
          </w:tcPr>
          <w:p w14:paraId="59251864" w14:textId="6A03C667" w:rsidR="00A92B21" w:rsidRPr="006F7661" w:rsidRDefault="00A92B21" w:rsidP="00A92B21">
            <w:pPr>
              <w:pStyle w:val="Body"/>
              <w:jc w:val="left"/>
              <w:rPr>
                <w:b/>
                <w:sz w:val="24"/>
                <w:szCs w:val="24"/>
              </w:rPr>
            </w:pPr>
            <w:r w:rsidRPr="006F7661">
              <w:rPr>
                <w:b/>
                <w:color w:val="000000"/>
                <w:sz w:val="24"/>
                <w:szCs w:val="24"/>
              </w:rPr>
              <w:t>" Framework Agreement</w:t>
            </w:r>
            <w:r>
              <w:rPr>
                <w:color w:val="000000"/>
                <w:sz w:val="24"/>
                <w:szCs w:val="24"/>
              </w:rPr>
              <w:t xml:space="preserve"> </w:t>
            </w:r>
            <w:r w:rsidRPr="00C52F6A">
              <w:rPr>
                <w:b/>
                <w:color w:val="000000"/>
                <w:sz w:val="24"/>
                <w:szCs w:val="24"/>
              </w:rPr>
              <w:t xml:space="preserve">Initial </w:t>
            </w:r>
            <w:r w:rsidRPr="00531017">
              <w:rPr>
                <w:b/>
                <w:bCs/>
                <w:color w:val="000000"/>
                <w:sz w:val="24"/>
                <w:szCs w:val="24"/>
              </w:rPr>
              <w:t>Term</w:t>
            </w:r>
            <w:r w:rsidRPr="00531017">
              <w:rPr>
                <w:color w:val="000000"/>
                <w:sz w:val="24"/>
                <w:szCs w:val="24"/>
              </w:rPr>
              <w:t>"</w:t>
            </w:r>
          </w:p>
        </w:tc>
        <w:tc>
          <w:tcPr>
            <w:tcW w:w="6179" w:type="dxa"/>
          </w:tcPr>
          <w:p w14:paraId="7F25937C" w14:textId="6934DB2E" w:rsidR="00A92B21" w:rsidRPr="00531017" w:rsidRDefault="00A92B21" w:rsidP="00A92B21">
            <w:pPr>
              <w:pStyle w:val="Body"/>
              <w:rPr>
                <w:sz w:val="24"/>
                <w:szCs w:val="24"/>
              </w:rPr>
            </w:pPr>
            <w:r w:rsidRPr="00531017">
              <w:rPr>
                <w:sz w:val="24"/>
                <w:szCs w:val="24"/>
              </w:rPr>
              <w:t xml:space="preserve">means the period commencing </w:t>
            </w:r>
            <w:r>
              <w:rPr>
                <w:sz w:val="24"/>
                <w:szCs w:val="24"/>
              </w:rPr>
              <w:t>from</w:t>
            </w:r>
            <w:r w:rsidRPr="00531017">
              <w:rPr>
                <w:sz w:val="24"/>
                <w:szCs w:val="24"/>
              </w:rPr>
              <w:t xml:space="preserve"> the</w:t>
            </w:r>
            <w:r>
              <w:rPr>
                <w:sz w:val="24"/>
                <w:szCs w:val="24"/>
              </w:rPr>
              <w:t xml:space="preserve"> Framework Agreement</w:t>
            </w:r>
            <w:r w:rsidRPr="00531017">
              <w:rPr>
                <w:sz w:val="24"/>
                <w:szCs w:val="24"/>
              </w:rPr>
              <w:t xml:space="preserve"> Commencement Date and ending </w:t>
            </w:r>
            <w:r>
              <w:rPr>
                <w:sz w:val="24"/>
                <w:szCs w:val="24"/>
              </w:rPr>
              <w:t>on 30 September 2032</w:t>
            </w:r>
          </w:p>
        </w:tc>
      </w:tr>
      <w:tr w:rsidR="00335912" w:rsidRPr="00531017" w14:paraId="208EC17C" w14:textId="77777777" w:rsidTr="2499E734">
        <w:trPr>
          <w:cantSplit/>
        </w:trPr>
        <w:tc>
          <w:tcPr>
            <w:tcW w:w="2835" w:type="dxa"/>
          </w:tcPr>
          <w:p w14:paraId="19E9D9F1" w14:textId="6B63099B" w:rsidR="00335912" w:rsidRPr="006F7661" w:rsidRDefault="00335912" w:rsidP="009954A1">
            <w:pPr>
              <w:pStyle w:val="Body"/>
              <w:jc w:val="left"/>
              <w:rPr>
                <w:sz w:val="24"/>
                <w:szCs w:val="24"/>
              </w:rPr>
            </w:pPr>
            <w:r w:rsidRPr="006F7661">
              <w:rPr>
                <w:sz w:val="24"/>
                <w:szCs w:val="24"/>
              </w:rPr>
              <w:t>“</w:t>
            </w:r>
            <w:r w:rsidRPr="006F7661">
              <w:rPr>
                <w:b/>
                <w:sz w:val="24"/>
                <w:szCs w:val="24"/>
              </w:rPr>
              <w:t>Framework Agreement Manager</w:t>
            </w:r>
            <w:r w:rsidRPr="006F7661">
              <w:rPr>
                <w:sz w:val="24"/>
                <w:szCs w:val="24"/>
              </w:rPr>
              <w:t>”</w:t>
            </w:r>
          </w:p>
        </w:tc>
        <w:tc>
          <w:tcPr>
            <w:tcW w:w="6179" w:type="dxa"/>
          </w:tcPr>
          <w:p w14:paraId="3B5AAC3F" w14:textId="6D87D521" w:rsidR="00335912" w:rsidRPr="006F7661" w:rsidRDefault="00335912" w:rsidP="00D67CC0">
            <w:pPr>
              <w:pStyle w:val="Body"/>
              <w:rPr>
                <w:sz w:val="24"/>
                <w:szCs w:val="24"/>
              </w:rPr>
            </w:pPr>
            <w:r w:rsidRPr="006F7661">
              <w:rPr>
                <w:sz w:val="24"/>
                <w:szCs w:val="24"/>
              </w:rPr>
              <w:t>means the person appointed by the Council</w:t>
            </w:r>
            <w:r w:rsidR="006C72E4">
              <w:rPr>
                <w:sz w:val="24"/>
                <w:szCs w:val="24"/>
              </w:rPr>
              <w:t xml:space="preserve"> as amended from time to time</w:t>
            </w:r>
          </w:p>
        </w:tc>
      </w:tr>
      <w:tr w:rsidR="00335912" w:rsidRPr="00531017" w14:paraId="20A87F0B" w14:textId="77777777" w:rsidTr="2499E734">
        <w:trPr>
          <w:cantSplit/>
        </w:trPr>
        <w:tc>
          <w:tcPr>
            <w:tcW w:w="2835" w:type="dxa"/>
          </w:tcPr>
          <w:p w14:paraId="1FA1684C" w14:textId="77777777" w:rsidR="00335912" w:rsidRPr="006F7661" w:rsidRDefault="00335912" w:rsidP="004C17C0">
            <w:pPr>
              <w:pStyle w:val="Body"/>
              <w:jc w:val="left"/>
              <w:rPr>
                <w:bCs/>
                <w:color w:val="000000"/>
                <w:sz w:val="24"/>
                <w:szCs w:val="24"/>
              </w:rPr>
            </w:pPr>
            <w:r w:rsidRPr="006F7661">
              <w:rPr>
                <w:color w:val="000000"/>
                <w:sz w:val="24"/>
                <w:szCs w:val="24"/>
              </w:rPr>
              <w:lastRenderedPageBreak/>
              <w:t>"</w:t>
            </w:r>
            <w:r w:rsidRPr="006F7661">
              <w:rPr>
                <w:b/>
                <w:bCs/>
                <w:color w:val="000000"/>
                <w:sz w:val="24"/>
                <w:szCs w:val="24"/>
              </w:rPr>
              <w:t>Framework Providers</w:t>
            </w:r>
            <w:r w:rsidRPr="006F7661">
              <w:rPr>
                <w:color w:val="000000"/>
                <w:sz w:val="24"/>
                <w:szCs w:val="24"/>
              </w:rPr>
              <w:t>"</w:t>
            </w:r>
          </w:p>
        </w:tc>
        <w:tc>
          <w:tcPr>
            <w:tcW w:w="6179" w:type="dxa"/>
          </w:tcPr>
          <w:p w14:paraId="0E2AF292" w14:textId="50E102DD" w:rsidR="00335912" w:rsidRPr="006F7661" w:rsidRDefault="00335912" w:rsidP="00FC21E1">
            <w:pPr>
              <w:pStyle w:val="Body"/>
              <w:rPr>
                <w:sz w:val="24"/>
                <w:szCs w:val="24"/>
              </w:rPr>
            </w:pPr>
            <w:r w:rsidRPr="0130C608">
              <w:rPr>
                <w:sz w:val="24"/>
                <w:szCs w:val="24"/>
              </w:rPr>
              <w:t xml:space="preserve">means the group of providers who have been admitted to the </w:t>
            </w:r>
            <w:r w:rsidR="00FC21E1" w:rsidRPr="0130C608">
              <w:rPr>
                <w:sz w:val="24"/>
                <w:szCs w:val="24"/>
              </w:rPr>
              <w:t xml:space="preserve">Help </w:t>
            </w:r>
            <w:r w:rsidR="00F90F3D">
              <w:rPr>
                <w:sz w:val="24"/>
                <w:szCs w:val="24"/>
              </w:rPr>
              <w:t>2</w:t>
            </w:r>
            <w:r w:rsidR="00FC21E1" w:rsidRPr="0130C608">
              <w:rPr>
                <w:sz w:val="24"/>
                <w:szCs w:val="24"/>
              </w:rPr>
              <w:t xml:space="preserve"> Live at Home </w:t>
            </w:r>
            <w:r w:rsidR="00F90F3D">
              <w:rPr>
                <w:sz w:val="24"/>
                <w:szCs w:val="24"/>
              </w:rPr>
              <w:t xml:space="preserve">(2024) </w:t>
            </w:r>
            <w:r w:rsidR="00FC21E1" w:rsidRPr="0130C608">
              <w:rPr>
                <w:sz w:val="24"/>
                <w:szCs w:val="24"/>
              </w:rPr>
              <w:t>Framework</w:t>
            </w:r>
            <w:r w:rsidRPr="0130C608">
              <w:rPr>
                <w:sz w:val="24"/>
                <w:szCs w:val="24"/>
              </w:rPr>
              <w:t xml:space="preserve"> each of whom having validly executed their own copy of the Framework Agreement</w:t>
            </w:r>
          </w:p>
        </w:tc>
      </w:tr>
      <w:tr w:rsidR="00335912" w:rsidRPr="00531017" w14:paraId="2A310599" w14:textId="77777777" w:rsidTr="2499E734">
        <w:trPr>
          <w:cantSplit/>
        </w:trPr>
        <w:tc>
          <w:tcPr>
            <w:tcW w:w="2835" w:type="dxa"/>
          </w:tcPr>
          <w:p w14:paraId="7B1E7EB7" w14:textId="77777777" w:rsidR="00335912" w:rsidRPr="00531017" w:rsidRDefault="00335912" w:rsidP="004C17C0">
            <w:pPr>
              <w:pStyle w:val="Body"/>
              <w:jc w:val="left"/>
              <w:rPr>
                <w:b/>
                <w:sz w:val="24"/>
                <w:szCs w:val="24"/>
              </w:rPr>
            </w:pPr>
            <w:r w:rsidRPr="00082831">
              <w:rPr>
                <w:sz w:val="24"/>
                <w:szCs w:val="24"/>
              </w:rPr>
              <w:t>“</w:t>
            </w:r>
            <w:r w:rsidRPr="00531017">
              <w:rPr>
                <w:b/>
                <w:sz w:val="24"/>
                <w:szCs w:val="24"/>
              </w:rPr>
              <w:t>Fraud</w:t>
            </w:r>
            <w:r w:rsidRPr="00082831">
              <w:rPr>
                <w:sz w:val="24"/>
                <w:szCs w:val="24"/>
              </w:rPr>
              <w:t>”</w:t>
            </w:r>
          </w:p>
        </w:tc>
        <w:tc>
          <w:tcPr>
            <w:tcW w:w="6179" w:type="dxa"/>
          </w:tcPr>
          <w:p w14:paraId="5BF03BBF" w14:textId="4CDB4789" w:rsidR="00335912" w:rsidRPr="00531017" w:rsidRDefault="00335912" w:rsidP="009954A1">
            <w:pPr>
              <w:pStyle w:val="Body"/>
              <w:rPr>
                <w:color w:val="000000"/>
                <w:sz w:val="24"/>
                <w:szCs w:val="24"/>
              </w:rPr>
            </w:pPr>
            <w:r w:rsidRPr="00531017">
              <w:rPr>
                <w:color w:val="000000"/>
                <w:sz w:val="24"/>
                <w:szCs w:val="24"/>
              </w:rPr>
              <w:t xml:space="preserve">means </w:t>
            </w:r>
            <w:r w:rsidRPr="00531017">
              <w:rPr>
                <w:sz w:val="24"/>
                <w:szCs w:val="24"/>
              </w:rPr>
              <w:t xml:space="preserve">any offence under Laws creating offences in respect of fraudulent acts or at common law in respect of fraudulent acts in relation to this </w:t>
            </w:r>
            <w:r>
              <w:rPr>
                <w:sz w:val="24"/>
                <w:szCs w:val="24"/>
              </w:rPr>
              <w:t>Framework Agreement</w:t>
            </w:r>
            <w:r w:rsidRPr="00531017">
              <w:rPr>
                <w:sz w:val="24"/>
                <w:szCs w:val="24"/>
              </w:rPr>
              <w:t xml:space="preserve"> or defrauding or attempting to defraud or conspiring to defraud any Contracting Body</w:t>
            </w:r>
          </w:p>
        </w:tc>
      </w:tr>
      <w:tr w:rsidR="00335912" w:rsidRPr="00531017" w14:paraId="0B37E439" w14:textId="77777777" w:rsidTr="2499E734">
        <w:trPr>
          <w:cantSplit/>
        </w:trPr>
        <w:tc>
          <w:tcPr>
            <w:tcW w:w="2835" w:type="dxa"/>
          </w:tcPr>
          <w:p w14:paraId="35B0980C"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Good Industry Practice</w:t>
            </w:r>
            <w:r w:rsidRPr="00531017">
              <w:rPr>
                <w:color w:val="000000"/>
                <w:sz w:val="24"/>
                <w:szCs w:val="24"/>
              </w:rPr>
              <w:t>"</w:t>
            </w:r>
          </w:p>
        </w:tc>
        <w:tc>
          <w:tcPr>
            <w:tcW w:w="6179" w:type="dxa"/>
          </w:tcPr>
          <w:p w14:paraId="52C5D98D" w14:textId="77777777" w:rsidR="00335912" w:rsidRPr="00531017" w:rsidRDefault="00335912" w:rsidP="00990E2B">
            <w:pPr>
              <w:pStyle w:val="Body"/>
              <w:rPr>
                <w:color w:val="000000"/>
                <w:sz w:val="24"/>
                <w:szCs w:val="24"/>
              </w:rPr>
            </w:pPr>
            <w:r w:rsidRPr="00531017">
              <w:rPr>
                <w:sz w:val="24"/>
                <w:szCs w:val="24"/>
              </w:rPr>
              <w:t>means standards, practices, methods and procedures conforming to the Law and the degree of skill and care, diligence, prudence and foresight which would reasonably and ordinarily be expected from a skilled and experienced person or body engaged in a similar type of undertaking under the same or similar circumstances</w:t>
            </w:r>
          </w:p>
        </w:tc>
      </w:tr>
      <w:tr w:rsidR="00335912" w:rsidRPr="00531017" w14:paraId="5D31129B" w14:textId="77777777" w:rsidTr="2499E734">
        <w:trPr>
          <w:cantSplit/>
        </w:trPr>
        <w:tc>
          <w:tcPr>
            <w:tcW w:w="2835" w:type="dxa"/>
          </w:tcPr>
          <w:p w14:paraId="7A3B04B1" w14:textId="77777777" w:rsidR="00335912" w:rsidRPr="00531017" w:rsidRDefault="00335912" w:rsidP="004C17C0">
            <w:pPr>
              <w:pStyle w:val="Body"/>
              <w:jc w:val="left"/>
              <w:rPr>
                <w:b/>
                <w:sz w:val="24"/>
                <w:szCs w:val="24"/>
              </w:rPr>
            </w:pPr>
            <w:r w:rsidRPr="00531017">
              <w:rPr>
                <w:sz w:val="24"/>
                <w:szCs w:val="24"/>
              </w:rPr>
              <w:t>"</w:t>
            </w:r>
            <w:r w:rsidRPr="00531017">
              <w:rPr>
                <w:b/>
                <w:bCs/>
                <w:sz w:val="24"/>
                <w:szCs w:val="24"/>
              </w:rPr>
              <w:t>Guidance</w:t>
            </w:r>
            <w:r w:rsidRPr="00531017">
              <w:rPr>
                <w:sz w:val="24"/>
                <w:szCs w:val="24"/>
              </w:rPr>
              <w:t>"</w:t>
            </w:r>
          </w:p>
        </w:tc>
        <w:tc>
          <w:tcPr>
            <w:tcW w:w="6179" w:type="dxa"/>
          </w:tcPr>
          <w:p w14:paraId="452FFE06" w14:textId="77777777" w:rsidR="00335912" w:rsidRPr="00531017" w:rsidRDefault="00335912" w:rsidP="00577714">
            <w:pPr>
              <w:pStyle w:val="Body"/>
              <w:rPr>
                <w:sz w:val="24"/>
                <w:szCs w:val="24"/>
              </w:rPr>
            </w:pPr>
            <w:r w:rsidRPr="00531017">
              <w:rPr>
                <w:sz w:val="24"/>
                <w:szCs w:val="24"/>
              </w:rPr>
              <w:t xml:space="preserve">means any guidance issued or updated by </w:t>
            </w:r>
            <w:r>
              <w:rPr>
                <w:sz w:val="24"/>
                <w:szCs w:val="24"/>
              </w:rPr>
              <w:t>HM</w:t>
            </w:r>
            <w:r w:rsidRPr="00531017">
              <w:rPr>
                <w:sz w:val="24"/>
                <w:szCs w:val="24"/>
              </w:rPr>
              <w:t xml:space="preserve"> Government from time to time in relation to the Regulations</w:t>
            </w:r>
          </w:p>
        </w:tc>
      </w:tr>
      <w:tr w:rsidR="009B26ED" w:rsidRPr="00531017" w14:paraId="2E1FF241" w14:textId="77777777" w:rsidTr="2499E734">
        <w:trPr>
          <w:cantSplit/>
        </w:trPr>
        <w:tc>
          <w:tcPr>
            <w:tcW w:w="2835" w:type="dxa"/>
          </w:tcPr>
          <w:p w14:paraId="192BC4CA" w14:textId="201EB9A2" w:rsidR="009B26ED" w:rsidRPr="00D02804" w:rsidRDefault="009B26ED" w:rsidP="004C17C0">
            <w:pPr>
              <w:pStyle w:val="Body"/>
              <w:jc w:val="left"/>
              <w:rPr>
                <w:b/>
                <w:bCs/>
                <w:sz w:val="24"/>
                <w:szCs w:val="24"/>
              </w:rPr>
            </w:pPr>
            <w:r w:rsidRPr="00D02804">
              <w:rPr>
                <w:b/>
                <w:bCs/>
                <w:sz w:val="24"/>
                <w:szCs w:val="24"/>
              </w:rPr>
              <w:t>“Inactive”</w:t>
            </w:r>
          </w:p>
        </w:tc>
        <w:tc>
          <w:tcPr>
            <w:tcW w:w="6179" w:type="dxa"/>
          </w:tcPr>
          <w:p w14:paraId="3F294A9B" w14:textId="0F5519CE" w:rsidR="009B26ED" w:rsidRPr="00531017" w:rsidRDefault="00FE10A6" w:rsidP="00577714">
            <w:pPr>
              <w:pStyle w:val="Body"/>
              <w:rPr>
                <w:sz w:val="24"/>
                <w:szCs w:val="24"/>
              </w:rPr>
            </w:pPr>
            <w:r>
              <w:rPr>
                <w:sz w:val="24"/>
                <w:szCs w:val="24"/>
              </w:rPr>
              <w:t xml:space="preserve">means that the Provider has no current placements, has not expressed an interest in any new placements, and has not applied </w:t>
            </w:r>
            <w:r w:rsidR="0031707E">
              <w:rPr>
                <w:sz w:val="24"/>
                <w:szCs w:val="24"/>
              </w:rPr>
              <w:t>for any other call off opportunities related to this Framework Agreement</w:t>
            </w:r>
            <w:r>
              <w:rPr>
                <w:sz w:val="24"/>
                <w:szCs w:val="24"/>
              </w:rPr>
              <w:t xml:space="preserve"> </w:t>
            </w:r>
          </w:p>
        </w:tc>
      </w:tr>
      <w:tr w:rsidR="009F010D" w:rsidRPr="00531017" w14:paraId="5109E3C3" w14:textId="77777777" w:rsidTr="2499E734">
        <w:trPr>
          <w:cantSplit/>
        </w:trPr>
        <w:tc>
          <w:tcPr>
            <w:tcW w:w="2835" w:type="dxa"/>
          </w:tcPr>
          <w:p w14:paraId="3EA3A9C3" w14:textId="77777777" w:rsidR="009F010D" w:rsidRPr="009F010D" w:rsidRDefault="009F010D" w:rsidP="004C17C0">
            <w:pPr>
              <w:pStyle w:val="Body"/>
              <w:jc w:val="left"/>
              <w:rPr>
                <w:b/>
                <w:sz w:val="24"/>
                <w:szCs w:val="24"/>
              </w:rPr>
            </w:pPr>
            <w:r w:rsidRPr="009F010D">
              <w:rPr>
                <w:b/>
                <w:sz w:val="24"/>
                <w:szCs w:val="24"/>
              </w:rPr>
              <w:t>“Individual Awards”</w:t>
            </w:r>
          </w:p>
        </w:tc>
        <w:tc>
          <w:tcPr>
            <w:tcW w:w="6179" w:type="dxa"/>
          </w:tcPr>
          <w:p w14:paraId="27B4756F" w14:textId="292BF505" w:rsidR="009F010D" w:rsidRPr="00531017" w:rsidRDefault="004E30FE" w:rsidP="00577714">
            <w:pPr>
              <w:pStyle w:val="Body"/>
              <w:rPr>
                <w:sz w:val="24"/>
                <w:szCs w:val="24"/>
              </w:rPr>
            </w:pPr>
            <w:r>
              <w:rPr>
                <w:sz w:val="24"/>
                <w:szCs w:val="24"/>
              </w:rPr>
              <w:t>a</w:t>
            </w:r>
            <w:r w:rsidR="009F010D">
              <w:rPr>
                <w:sz w:val="24"/>
                <w:szCs w:val="24"/>
              </w:rPr>
              <w:t xml:space="preserve"> package or group of packages of care placed under any Call-Off Contract </w:t>
            </w:r>
          </w:p>
        </w:tc>
      </w:tr>
      <w:tr w:rsidR="00335912" w:rsidRPr="00531017" w14:paraId="7CB7C8AE" w14:textId="77777777" w:rsidTr="2499E734">
        <w:trPr>
          <w:cantSplit/>
        </w:trPr>
        <w:tc>
          <w:tcPr>
            <w:tcW w:w="2835" w:type="dxa"/>
          </w:tcPr>
          <w:p w14:paraId="037391C6"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Information</w:t>
            </w:r>
            <w:r w:rsidRPr="00531017">
              <w:rPr>
                <w:color w:val="000000"/>
                <w:sz w:val="24"/>
                <w:szCs w:val="24"/>
              </w:rPr>
              <w:t>"</w:t>
            </w:r>
          </w:p>
        </w:tc>
        <w:tc>
          <w:tcPr>
            <w:tcW w:w="6179" w:type="dxa"/>
          </w:tcPr>
          <w:p w14:paraId="03AC1BEB" w14:textId="77777777" w:rsidR="00335912" w:rsidRPr="00531017" w:rsidRDefault="00335912" w:rsidP="00082831">
            <w:pPr>
              <w:pStyle w:val="Body"/>
              <w:rPr>
                <w:sz w:val="24"/>
                <w:szCs w:val="24"/>
              </w:rPr>
            </w:pPr>
            <w:r w:rsidRPr="00531017">
              <w:rPr>
                <w:sz w:val="24"/>
                <w:szCs w:val="24"/>
              </w:rPr>
              <w:t>has the meaning given under Section</w:t>
            </w:r>
            <w:r>
              <w:rPr>
                <w:sz w:val="24"/>
                <w:szCs w:val="24"/>
              </w:rPr>
              <w:t xml:space="preserve"> </w:t>
            </w:r>
            <w:r w:rsidRPr="00531017">
              <w:rPr>
                <w:sz w:val="24"/>
                <w:szCs w:val="24"/>
              </w:rPr>
              <w:t>84 of the Freedom of Information Act</w:t>
            </w:r>
            <w:r>
              <w:rPr>
                <w:sz w:val="24"/>
                <w:szCs w:val="24"/>
              </w:rPr>
              <w:t xml:space="preserve"> </w:t>
            </w:r>
            <w:r w:rsidRPr="00531017">
              <w:rPr>
                <w:sz w:val="24"/>
                <w:szCs w:val="24"/>
              </w:rPr>
              <w:t>2000</w:t>
            </w:r>
          </w:p>
        </w:tc>
      </w:tr>
      <w:tr w:rsidR="00335912" w:rsidRPr="00531017" w14:paraId="35D66CFD" w14:textId="77777777" w:rsidTr="2499E734">
        <w:trPr>
          <w:cantSplit/>
        </w:trPr>
        <w:tc>
          <w:tcPr>
            <w:tcW w:w="2835" w:type="dxa"/>
          </w:tcPr>
          <w:p w14:paraId="319AB1E6"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Intellectual Property Rights</w:t>
            </w:r>
            <w:r w:rsidRPr="00531017">
              <w:rPr>
                <w:color w:val="000000"/>
                <w:sz w:val="24"/>
                <w:szCs w:val="24"/>
              </w:rPr>
              <w:t>"</w:t>
            </w:r>
          </w:p>
        </w:tc>
        <w:tc>
          <w:tcPr>
            <w:tcW w:w="6179" w:type="dxa"/>
          </w:tcPr>
          <w:p w14:paraId="16A7939B" w14:textId="77777777" w:rsidR="00335912" w:rsidRPr="00531017" w:rsidRDefault="00335912" w:rsidP="00990E2B">
            <w:pPr>
              <w:pStyle w:val="Body"/>
              <w:rPr>
                <w:sz w:val="24"/>
                <w:szCs w:val="24"/>
              </w:rPr>
            </w:pPr>
            <w:r w:rsidRPr="00531017">
              <w:rPr>
                <w:sz w:val="24"/>
                <w:szCs w:val="24"/>
              </w:rPr>
              <w:t xml:space="preserve">means all patents, rights to inventions, utility models copyright and related rights, trademarks, service marks, trade, business and domain names, rights in trade dress or get-up, rights in goodwill or to sue for passing off, rights in designs, database right, topography rights, moral rights, rights in confidential information (including know-how and trade secrets) and any other intellectual property rights, in each case whether registered or unregistered and including all applications for and renewals or extensions of such rights, and all similar or equivalent rights or forms of protection in any part of the world </w:t>
            </w:r>
          </w:p>
        </w:tc>
      </w:tr>
      <w:tr w:rsidR="00335912" w:rsidRPr="00531017" w14:paraId="4C8E1D05" w14:textId="77777777" w:rsidTr="2499E734">
        <w:trPr>
          <w:cantSplit/>
        </w:trPr>
        <w:tc>
          <w:tcPr>
            <w:tcW w:w="2835" w:type="dxa"/>
          </w:tcPr>
          <w:p w14:paraId="7E1FEAEA" w14:textId="77777777" w:rsidR="00335912" w:rsidRPr="00531017" w:rsidRDefault="00335912" w:rsidP="004C17C0">
            <w:pPr>
              <w:pStyle w:val="Body"/>
              <w:jc w:val="left"/>
              <w:rPr>
                <w:b/>
                <w:sz w:val="24"/>
                <w:szCs w:val="24"/>
              </w:rPr>
            </w:pPr>
            <w:r w:rsidRPr="00531017">
              <w:rPr>
                <w:sz w:val="24"/>
                <w:szCs w:val="24"/>
              </w:rPr>
              <w:lastRenderedPageBreak/>
              <w:t>"</w:t>
            </w:r>
            <w:r w:rsidRPr="00531017">
              <w:rPr>
                <w:b/>
                <w:sz w:val="24"/>
                <w:szCs w:val="24"/>
              </w:rPr>
              <w:t>Law</w:t>
            </w:r>
            <w:r w:rsidRPr="00531017">
              <w:rPr>
                <w:sz w:val="24"/>
                <w:szCs w:val="24"/>
              </w:rPr>
              <w:t xml:space="preserve">" </w:t>
            </w:r>
            <w:r w:rsidRPr="00082831">
              <w:rPr>
                <w:sz w:val="24"/>
                <w:szCs w:val="24"/>
              </w:rPr>
              <w:t xml:space="preserve">and </w:t>
            </w:r>
            <w:r w:rsidRPr="00531017">
              <w:rPr>
                <w:sz w:val="24"/>
                <w:szCs w:val="24"/>
              </w:rPr>
              <w:t>“</w:t>
            </w:r>
            <w:r w:rsidRPr="00531017">
              <w:rPr>
                <w:b/>
                <w:sz w:val="24"/>
                <w:szCs w:val="24"/>
              </w:rPr>
              <w:t>Laws</w:t>
            </w:r>
            <w:r w:rsidRPr="00531017">
              <w:rPr>
                <w:sz w:val="24"/>
                <w:szCs w:val="24"/>
              </w:rPr>
              <w:t>”</w:t>
            </w:r>
          </w:p>
        </w:tc>
        <w:tc>
          <w:tcPr>
            <w:tcW w:w="6179" w:type="dxa"/>
          </w:tcPr>
          <w:p w14:paraId="29841E60" w14:textId="54F460D2" w:rsidR="00335912" w:rsidRPr="00531017" w:rsidRDefault="00335912" w:rsidP="00990E2B">
            <w:pPr>
              <w:pStyle w:val="Body"/>
              <w:rPr>
                <w:color w:val="000000"/>
                <w:sz w:val="24"/>
                <w:szCs w:val="24"/>
              </w:rPr>
            </w:pPr>
            <w:r w:rsidRPr="00531017">
              <w:rPr>
                <w:sz w:val="24"/>
                <w:szCs w:val="24"/>
              </w:rPr>
              <w:t>means any applicable Act of Parliament, subordinate legislation within the meaning of Section 21(1) of the Interpretation Act 1978, exercise of the royal prerogative, regulatory policy, guidance or industry code, judgment of a relevant court of law, or directives or requirements of any Regulatory Body</w:t>
            </w:r>
          </w:p>
        </w:tc>
      </w:tr>
      <w:tr w:rsidR="00335912" w:rsidRPr="00531017" w14:paraId="39B417F4" w14:textId="77777777" w:rsidTr="2499E734">
        <w:trPr>
          <w:cantSplit/>
        </w:trPr>
        <w:tc>
          <w:tcPr>
            <w:tcW w:w="2835" w:type="dxa"/>
          </w:tcPr>
          <w:p w14:paraId="02FC21FC" w14:textId="77777777" w:rsidR="00335912" w:rsidRPr="00531017" w:rsidRDefault="00335912" w:rsidP="5516CADE">
            <w:pPr>
              <w:pStyle w:val="Body"/>
              <w:jc w:val="left"/>
              <w:rPr>
                <w:b/>
                <w:bCs/>
                <w:sz w:val="24"/>
                <w:szCs w:val="24"/>
              </w:rPr>
            </w:pPr>
            <w:r w:rsidRPr="5516CADE">
              <w:rPr>
                <w:color w:val="000000" w:themeColor="text1"/>
                <w:sz w:val="24"/>
                <w:szCs w:val="24"/>
              </w:rPr>
              <w:t>"</w:t>
            </w:r>
            <w:r w:rsidRPr="5516CADE">
              <w:rPr>
                <w:b/>
                <w:bCs/>
                <w:color w:val="000000" w:themeColor="text1"/>
                <w:sz w:val="24"/>
                <w:szCs w:val="24"/>
              </w:rPr>
              <w:t>Management Information</w:t>
            </w:r>
            <w:r w:rsidRPr="5516CADE">
              <w:rPr>
                <w:color w:val="000000" w:themeColor="text1"/>
                <w:sz w:val="24"/>
                <w:szCs w:val="24"/>
              </w:rPr>
              <w:t>"</w:t>
            </w:r>
          </w:p>
        </w:tc>
        <w:tc>
          <w:tcPr>
            <w:tcW w:w="6179" w:type="dxa"/>
          </w:tcPr>
          <w:p w14:paraId="1DB079DF" w14:textId="77777777" w:rsidR="00335912" w:rsidRPr="00531017" w:rsidRDefault="00335912" w:rsidP="00990E2B">
            <w:pPr>
              <w:pStyle w:val="Body"/>
              <w:rPr>
                <w:sz w:val="24"/>
                <w:szCs w:val="24"/>
              </w:rPr>
            </w:pPr>
            <w:r w:rsidRPr="00B84926">
              <w:rPr>
                <w:sz w:val="24"/>
                <w:szCs w:val="24"/>
              </w:rPr>
              <w:t>means the following information</w:t>
            </w:r>
            <w:r w:rsidR="00B84926">
              <w:rPr>
                <w:sz w:val="24"/>
                <w:szCs w:val="24"/>
              </w:rPr>
              <w:t xml:space="preserve"> which the Council may reasonably request from the Provider throughout the Term</w:t>
            </w:r>
            <w:r w:rsidRPr="00B84926">
              <w:rPr>
                <w:sz w:val="24"/>
                <w:szCs w:val="24"/>
              </w:rPr>
              <w:t>:</w:t>
            </w:r>
          </w:p>
          <w:p w14:paraId="164011C5" w14:textId="77777777" w:rsidR="00335912" w:rsidRDefault="003E6AE7" w:rsidP="003E6AE7">
            <w:pPr>
              <w:pStyle w:val="Body"/>
              <w:ind w:left="851" w:hanging="425"/>
              <w:rPr>
                <w:sz w:val="24"/>
                <w:szCs w:val="24"/>
              </w:rPr>
            </w:pPr>
            <w:r>
              <w:rPr>
                <w:sz w:val="24"/>
                <w:szCs w:val="24"/>
              </w:rPr>
              <w:t xml:space="preserve">a) </w:t>
            </w:r>
            <w:r w:rsidR="00335912" w:rsidRPr="00531017">
              <w:rPr>
                <w:sz w:val="24"/>
                <w:szCs w:val="24"/>
              </w:rPr>
              <w:t>details of any</w:t>
            </w:r>
            <w:r>
              <w:rPr>
                <w:sz w:val="24"/>
                <w:szCs w:val="24"/>
              </w:rPr>
              <w:t xml:space="preserve"> prosecutions, notifications of </w:t>
            </w:r>
            <w:r w:rsidR="00335912" w:rsidRPr="00531017">
              <w:rPr>
                <w:sz w:val="24"/>
                <w:szCs w:val="24"/>
              </w:rPr>
              <w:t xml:space="preserve">infringements or other notices or other actions by the Health &amp; Safety Executive, or other enforcing body over the last 12 months, in respect of any breach or suspected breach by the Provider of health and safety or equivalent </w:t>
            </w:r>
            <w:proofErr w:type="gramStart"/>
            <w:r w:rsidR="00335912" w:rsidRPr="00531017">
              <w:rPr>
                <w:sz w:val="24"/>
                <w:szCs w:val="24"/>
              </w:rPr>
              <w:t>legislation;</w:t>
            </w:r>
            <w:proofErr w:type="gramEnd"/>
          </w:p>
          <w:p w14:paraId="32F66E10" w14:textId="77777777" w:rsidR="00335912" w:rsidRDefault="004943E3" w:rsidP="003E6AE7">
            <w:pPr>
              <w:pStyle w:val="Body"/>
              <w:ind w:left="851" w:hanging="425"/>
              <w:rPr>
                <w:sz w:val="24"/>
                <w:szCs w:val="24"/>
              </w:rPr>
            </w:pPr>
            <w:r>
              <w:rPr>
                <w:sz w:val="24"/>
                <w:szCs w:val="24"/>
              </w:rPr>
              <w:t>b</w:t>
            </w:r>
            <w:r w:rsidR="00335912" w:rsidRPr="00531017">
              <w:rPr>
                <w:sz w:val="24"/>
                <w:szCs w:val="24"/>
              </w:rPr>
              <w:t>)</w:t>
            </w:r>
            <w:r w:rsidR="00335912" w:rsidRPr="00082831">
              <w:rPr>
                <w:sz w:val="24"/>
                <w:szCs w:val="24"/>
              </w:rPr>
              <w:tab/>
            </w:r>
            <w:r w:rsidR="00335912">
              <w:rPr>
                <w:sz w:val="24"/>
                <w:szCs w:val="24"/>
              </w:rPr>
              <w:t xml:space="preserve">where relevant, </w:t>
            </w:r>
            <w:r w:rsidR="00335912" w:rsidRPr="00531017">
              <w:rPr>
                <w:sz w:val="24"/>
                <w:szCs w:val="24"/>
              </w:rPr>
              <w:t xml:space="preserve">details of any </w:t>
            </w:r>
            <w:r w:rsidR="00335912">
              <w:rPr>
                <w:sz w:val="24"/>
                <w:szCs w:val="24"/>
              </w:rPr>
              <w:t xml:space="preserve">warnings, prosecutions, enforcement or other actions by the Care Quality Commission over the last 12 </w:t>
            </w:r>
            <w:proofErr w:type="gramStart"/>
            <w:r w:rsidR="00335912">
              <w:rPr>
                <w:sz w:val="24"/>
                <w:szCs w:val="24"/>
              </w:rPr>
              <w:t>months;</w:t>
            </w:r>
            <w:proofErr w:type="gramEnd"/>
          </w:p>
          <w:p w14:paraId="32E917D5" w14:textId="77777777" w:rsidR="00335912" w:rsidRPr="00531017" w:rsidRDefault="004943E3" w:rsidP="003E6AE7">
            <w:pPr>
              <w:pStyle w:val="Body"/>
              <w:ind w:left="851" w:hanging="425"/>
              <w:rPr>
                <w:sz w:val="24"/>
                <w:szCs w:val="24"/>
              </w:rPr>
            </w:pPr>
            <w:r>
              <w:rPr>
                <w:sz w:val="24"/>
                <w:szCs w:val="24"/>
              </w:rPr>
              <w:t>c</w:t>
            </w:r>
            <w:r w:rsidR="00335912" w:rsidRPr="00531017">
              <w:rPr>
                <w:sz w:val="24"/>
                <w:szCs w:val="24"/>
              </w:rPr>
              <w:t>)</w:t>
            </w:r>
            <w:r w:rsidR="00335912" w:rsidRPr="00082831">
              <w:rPr>
                <w:sz w:val="24"/>
                <w:szCs w:val="24"/>
              </w:rPr>
              <w:tab/>
            </w:r>
            <w:r w:rsidR="00335912" w:rsidRPr="00531017">
              <w:rPr>
                <w:sz w:val="24"/>
                <w:szCs w:val="24"/>
              </w:rPr>
              <w:t xml:space="preserve">details of any </w:t>
            </w:r>
            <w:r w:rsidR="00335912">
              <w:rPr>
                <w:sz w:val="24"/>
                <w:szCs w:val="24"/>
              </w:rPr>
              <w:t xml:space="preserve">safeguarding incidents, investigations, remediation or action plans or other actions over the last 12 </w:t>
            </w:r>
            <w:proofErr w:type="gramStart"/>
            <w:r w:rsidR="00335912">
              <w:rPr>
                <w:sz w:val="24"/>
                <w:szCs w:val="24"/>
              </w:rPr>
              <w:t>months;</w:t>
            </w:r>
            <w:proofErr w:type="gramEnd"/>
          </w:p>
          <w:p w14:paraId="33440CD0" w14:textId="77777777" w:rsidR="00335912" w:rsidRPr="00531017" w:rsidRDefault="004943E3" w:rsidP="003E6AE7">
            <w:pPr>
              <w:pStyle w:val="Body"/>
              <w:ind w:left="851" w:hanging="425"/>
              <w:rPr>
                <w:sz w:val="24"/>
                <w:szCs w:val="24"/>
              </w:rPr>
            </w:pPr>
            <w:r>
              <w:rPr>
                <w:sz w:val="24"/>
                <w:szCs w:val="24"/>
              </w:rPr>
              <w:t>d</w:t>
            </w:r>
            <w:r w:rsidR="00335912" w:rsidRPr="00531017">
              <w:rPr>
                <w:sz w:val="24"/>
                <w:szCs w:val="24"/>
              </w:rPr>
              <w:t>)</w:t>
            </w:r>
            <w:r w:rsidR="00335912" w:rsidRPr="00082831">
              <w:rPr>
                <w:sz w:val="24"/>
                <w:szCs w:val="24"/>
              </w:rPr>
              <w:tab/>
            </w:r>
            <w:r w:rsidR="00335912" w:rsidRPr="00531017">
              <w:rPr>
                <w:sz w:val="24"/>
                <w:szCs w:val="24"/>
              </w:rPr>
              <w:t>details of any order of any kind in relation to the affairs of</w:t>
            </w:r>
            <w:r w:rsidR="00335912">
              <w:rPr>
                <w:sz w:val="24"/>
                <w:szCs w:val="24"/>
              </w:rPr>
              <w:t xml:space="preserve"> </w:t>
            </w:r>
            <w:r w:rsidR="00335912" w:rsidRPr="00531017">
              <w:rPr>
                <w:sz w:val="24"/>
                <w:szCs w:val="24"/>
              </w:rPr>
              <w:t>the Provider or the issuing to the Provider any warning</w:t>
            </w:r>
            <w:r w:rsidR="00335912">
              <w:rPr>
                <w:sz w:val="24"/>
                <w:szCs w:val="24"/>
              </w:rPr>
              <w:t xml:space="preserve"> </w:t>
            </w:r>
            <w:r w:rsidR="00335912" w:rsidRPr="00531017">
              <w:rPr>
                <w:sz w:val="24"/>
                <w:szCs w:val="24"/>
              </w:rPr>
              <w:t>notices or suspension whether as a result of any misconduct</w:t>
            </w:r>
            <w:r w:rsidR="00335912">
              <w:rPr>
                <w:sz w:val="24"/>
                <w:szCs w:val="24"/>
              </w:rPr>
              <w:t xml:space="preserve"> </w:t>
            </w:r>
            <w:r w:rsidR="00335912" w:rsidRPr="00531017">
              <w:rPr>
                <w:sz w:val="24"/>
                <w:szCs w:val="24"/>
              </w:rPr>
              <w:t xml:space="preserve">or mismanagement on the Provider’s part or </w:t>
            </w:r>
            <w:proofErr w:type="gramStart"/>
            <w:r w:rsidR="00335912" w:rsidRPr="00531017">
              <w:rPr>
                <w:sz w:val="24"/>
                <w:szCs w:val="24"/>
              </w:rPr>
              <w:t>otherwise</w:t>
            </w:r>
            <w:r w:rsidR="00335912">
              <w:rPr>
                <w:sz w:val="24"/>
                <w:szCs w:val="24"/>
              </w:rPr>
              <w:t>;</w:t>
            </w:r>
            <w:proofErr w:type="gramEnd"/>
          </w:p>
          <w:p w14:paraId="54AC5783" w14:textId="77777777" w:rsidR="00335912" w:rsidRPr="00531017" w:rsidRDefault="004943E3" w:rsidP="003E6AE7">
            <w:pPr>
              <w:pStyle w:val="Body"/>
              <w:ind w:left="851" w:hanging="425"/>
              <w:rPr>
                <w:sz w:val="24"/>
                <w:szCs w:val="24"/>
              </w:rPr>
            </w:pPr>
            <w:r>
              <w:rPr>
                <w:sz w:val="24"/>
                <w:szCs w:val="24"/>
              </w:rPr>
              <w:t>e</w:t>
            </w:r>
            <w:r w:rsidR="00335912" w:rsidRPr="00531017">
              <w:rPr>
                <w:sz w:val="24"/>
                <w:szCs w:val="24"/>
              </w:rPr>
              <w:t>)</w:t>
            </w:r>
            <w:r w:rsidR="00335912" w:rsidRPr="00082831">
              <w:rPr>
                <w:sz w:val="24"/>
                <w:szCs w:val="24"/>
              </w:rPr>
              <w:tab/>
            </w:r>
            <w:r w:rsidR="00335912" w:rsidRPr="00531017">
              <w:rPr>
                <w:sz w:val="24"/>
                <w:szCs w:val="24"/>
              </w:rPr>
              <w:t xml:space="preserve">notification of any breaches committed by the Provider over the last 12 months of contracts to provide </w:t>
            </w:r>
            <w:r w:rsidR="00335912">
              <w:rPr>
                <w:sz w:val="24"/>
                <w:szCs w:val="24"/>
              </w:rPr>
              <w:t>similar</w:t>
            </w:r>
            <w:r w:rsidR="00335912" w:rsidRPr="00531017">
              <w:rPr>
                <w:sz w:val="24"/>
                <w:szCs w:val="24"/>
              </w:rPr>
              <w:t xml:space="preserve"> </w:t>
            </w:r>
            <w:proofErr w:type="gramStart"/>
            <w:r w:rsidR="00335912" w:rsidRPr="00531017">
              <w:rPr>
                <w:sz w:val="24"/>
                <w:szCs w:val="24"/>
              </w:rPr>
              <w:t>services;</w:t>
            </w:r>
            <w:proofErr w:type="gramEnd"/>
          </w:p>
          <w:p w14:paraId="72A60F28" w14:textId="614A4DC0" w:rsidR="00335912" w:rsidRPr="00531017" w:rsidRDefault="004943E3" w:rsidP="003E6AE7">
            <w:pPr>
              <w:pStyle w:val="Body"/>
              <w:ind w:left="851" w:hanging="425"/>
              <w:rPr>
                <w:sz w:val="24"/>
                <w:szCs w:val="24"/>
              </w:rPr>
            </w:pPr>
            <w:r>
              <w:rPr>
                <w:sz w:val="24"/>
                <w:szCs w:val="24"/>
              </w:rPr>
              <w:t>f</w:t>
            </w:r>
            <w:r w:rsidR="00335912" w:rsidRPr="00531017">
              <w:rPr>
                <w:sz w:val="24"/>
                <w:szCs w:val="24"/>
              </w:rPr>
              <w:t>)</w:t>
            </w:r>
            <w:r w:rsidR="00335912" w:rsidRPr="00082831">
              <w:rPr>
                <w:sz w:val="24"/>
                <w:szCs w:val="24"/>
              </w:rPr>
              <w:tab/>
            </w:r>
            <w:r w:rsidR="000A6F5F" w:rsidRPr="00531017">
              <w:rPr>
                <w:sz w:val="24"/>
                <w:szCs w:val="24"/>
              </w:rPr>
              <w:t>certificate of</w:t>
            </w:r>
            <w:r w:rsidR="00335912" w:rsidRPr="00531017">
              <w:rPr>
                <w:sz w:val="24"/>
                <w:szCs w:val="24"/>
              </w:rPr>
              <w:t xml:space="preserve"> compliance with </w:t>
            </w:r>
            <w:r w:rsidR="00335912" w:rsidRPr="00122EBE">
              <w:rPr>
                <w:sz w:val="24"/>
                <w:szCs w:val="24"/>
              </w:rPr>
              <w:t xml:space="preserve">Clause </w:t>
            </w:r>
            <w:proofErr w:type="gramStart"/>
            <w:r w:rsidR="00F057B4">
              <w:rPr>
                <w:sz w:val="24"/>
                <w:szCs w:val="24"/>
              </w:rPr>
              <w:t>7</w:t>
            </w:r>
            <w:r w:rsidR="00335912" w:rsidRPr="00531017">
              <w:rPr>
                <w:sz w:val="24"/>
                <w:szCs w:val="24"/>
              </w:rPr>
              <w:t>;</w:t>
            </w:r>
            <w:proofErr w:type="gramEnd"/>
          </w:p>
          <w:p w14:paraId="67A0782D" w14:textId="77777777" w:rsidR="00335912" w:rsidRPr="00531017" w:rsidRDefault="004943E3" w:rsidP="003E6AE7">
            <w:pPr>
              <w:pStyle w:val="Body"/>
              <w:ind w:left="851" w:hanging="425"/>
              <w:rPr>
                <w:sz w:val="24"/>
                <w:szCs w:val="24"/>
              </w:rPr>
            </w:pPr>
            <w:r>
              <w:rPr>
                <w:sz w:val="24"/>
                <w:szCs w:val="24"/>
              </w:rPr>
              <w:t>g</w:t>
            </w:r>
            <w:r w:rsidR="00335912" w:rsidRPr="00531017">
              <w:rPr>
                <w:sz w:val="24"/>
                <w:szCs w:val="24"/>
              </w:rPr>
              <w:t>)</w:t>
            </w:r>
            <w:r w:rsidR="00335912" w:rsidRPr="00082831">
              <w:rPr>
                <w:sz w:val="24"/>
                <w:szCs w:val="24"/>
              </w:rPr>
              <w:tab/>
            </w:r>
            <w:r w:rsidR="00335912" w:rsidRPr="00531017">
              <w:rPr>
                <w:sz w:val="24"/>
                <w:szCs w:val="24"/>
              </w:rPr>
              <w:t xml:space="preserve">details of all Call-Off Contracts </w:t>
            </w:r>
            <w:proofErr w:type="gramStart"/>
            <w:r w:rsidR="00335912" w:rsidRPr="00531017">
              <w:rPr>
                <w:sz w:val="24"/>
                <w:szCs w:val="24"/>
              </w:rPr>
              <w:t>entered into</w:t>
            </w:r>
            <w:proofErr w:type="gramEnd"/>
            <w:r w:rsidR="00335912" w:rsidRPr="00531017">
              <w:rPr>
                <w:sz w:val="24"/>
                <w:szCs w:val="24"/>
              </w:rPr>
              <w:t xml:space="preserve"> with any Contracting Body</w:t>
            </w:r>
            <w:r w:rsidR="00335912">
              <w:rPr>
                <w:sz w:val="24"/>
                <w:szCs w:val="24"/>
              </w:rPr>
              <w:t>;</w:t>
            </w:r>
            <w:r w:rsidR="00335912" w:rsidRPr="00531017">
              <w:rPr>
                <w:sz w:val="24"/>
                <w:szCs w:val="24"/>
              </w:rPr>
              <w:t xml:space="preserve"> and</w:t>
            </w:r>
          </w:p>
          <w:p w14:paraId="122F3FED" w14:textId="77777777" w:rsidR="00335912" w:rsidRPr="00531017" w:rsidRDefault="004943E3" w:rsidP="003E6AE7">
            <w:pPr>
              <w:pStyle w:val="Body"/>
              <w:ind w:left="851" w:hanging="425"/>
              <w:rPr>
                <w:sz w:val="24"/>
                <w:szCs w:val="24"/>
              </w:rPr>
            </w:pPr>
            <w:r>
              <w:rPr>
                <w:sz w:val="24"/>
                <w:szCs w:val="24"/>
              </w:rPr>
              <w:t>h</w:t>
            </w:r>
            <w:r w:rsidR="00335912" w:rsidRPr="00531017">
              <w:rPr>
                <w:sz w:val="24"/>
                <w:szCs w:val="24"/>
              </w:rPr>
              <w:t>)</w:t>
            </w:r>
            <w:r w:rsidR="00335912" w:rsidRPr="00082831">
              <w:rPr>
                <w:sz w:val="24"/>
                <w:szCs w:val="24"/>
              </w:rPr>
              <w:tab/>
            </w:r>
            <w:r w:rsidR="00335912" w:rsidRPr="00531017">
              <w:rPr>
                <w:sz w:val="24"/>
                <w:szCs w:val="24"/>
              </w:rPr>
              <w:t xml:space="preserve">such other information as </w:t>
            </w:r>
            <w:r w:rsidR="00335912" w:rsidRPr="009C243E">
              <w:rPr>
                <w:sz w:val="24"/>
                <w:szCs w:val="24"/>
              </w:rPr>
              <w:t xml:space="preserve">the </w:t>
            </w:r>
            <w:r w:rsidR="00D67CC0" w:rsidRPr="009C243E">
              <w:rPr>
                <w:sz w:val="24"/>
                <w:szCs w:val="24"/>
              </w:rPr>
              <w:t>Council</w:t>
            </w:r>
            <w:r w:rsidR="00D67CC0">
              <w:rPr>
                <w:sz w:val="24"/>
                <w:szCs w:val="24"/>
              </w:rPr>
              <w:t xml:space="preserve"> </w:t>
            </w:r>
            <w:r w:rsidR="00335912" w:rsidRPr="00531017">
              <w:rPr>
                <w:sz w:val="24"/>
                <w:szCs w:val="24"/>
              </w:rPr>
              <w:t>may reasonably require.</w:t>
            </w:r>
          </w:p>
        </w:tc>
      </w:tr>
      <w:tr w:rsidR="00335912" w:rsidRPr="00531017" w14:paraId="4289E233" w14:textId="77777777" w:rsidTr="2499E734">
        <w:trPr>
          <w:cantSplit/>
        </w:trPr>
        <w:tc>
          <w:tcPr>
            <w:tcW w:w="2835" w:type="dxa"/>
          </w:tcPr>
          <w:p w14:paraId="4D07AF9A" w14:textId="00F0A610" w:rsidR="00335912" w:rsidRPr="00531017" w:rsidRDefault="00335912" w:rsidP="004C17C0">
            <w:pPr>
              <w:pStyle w:val="Body"/>
              <w:jc w:val="left"/>
              <w:rPr>
                <w:b/>
                <w:sz w:val="24"/>
                <w:szCs w:val="24"/>
              </w:rPr>
            </w:pPr>
            <w:r w:rsidRPr="00531017">
              <w:rPr>
                <w:color w:val="000000"/>
                <w:sz w:val="24"/>
                <w:szCs w:val="24"/>
              </w:rPr>
              <w:lastRenderedPageBreak/>
              <w:t>"</w:t>
            </w:r>
            <w:r w:rsidRPr="00531017">
              <w:rPr>
                <w:b/>
                <w:bCs/>
                <w:color w:val="000000"/>
                <w:sz w:val="24"/>
                <w:szCs w:val="24"/>
              </w:rPr>
              <w:t>Material Default</w:t>
            </w:r>
            <w:r w:rsidRPr="00531017">
              <w:rPr>
                <w:color w:val="000000"/>
                <w:sz w:val="24"/>
                <w:szCs w:val="24"/>
              </w:rPr>
              <w:t>"</w:t>
            </w:r>
          </w:p>
        </w:tc>
        <w:tc>
          <w:tcPr>
            <w:tcW w:w="6179" w:type="dxa"/>
          </w:tcPr>
          <w:p w14:paraId="3AE8771F" w14:textId="6343D1B1" w:rsidR="006A4AB0" w:rsidRDefault="004E30FE" w:rsidP="00F50F19">
            <w:pPr>
              <w:pStyle w:val="Body"/>
              <w:rPr>
                <w:sz w:val="24"/>
                <w:szCs w:val="24"/>
              </w:rPr>
            </w:pPr>
            <w:r>
              <w:rPr>
                <w:sz w:val="24"/>
                <w:szCs w:val="24"/>
              </w:rPr>
              <w:t>m</w:t>
            </w:r>
            <w:r w:rsidR="00335912" w:rsidRPr="00531017">
              <w:rPr>
                <w:sz w:val="24"/>
                <w:szCs w:val="24"/>
              </w:rPr>
              <w:t>eans</w:t>
            </w:r>
            <w:r w:rsidR="006A4AB0">
              <w:rPr>
                <w:sz w:val="24"/>
                <w:szCs w:val="24"/>
              </w:rPr>
              <w:t>:</w:t>
            </w:r>
          </w:p>
          <w:p w14:paraId="032EA161" w14:textId="4D7AC456" w:rsidR="007C17BC" w:rsidRDefault="00C43687" w:rsidP="003B5C8A">
            <w:pPr>
              <w:pStyle w:val="Body"/>
              <w:numPr>
                <w:ilvl w:val="0"/>
                <w:numId w:val="29"/>
              </w:numPr>
              <w:ind w:left="851" w:hanging="425"/>
              <w:rPr>
                <w:sz w:val="24"/>
                <w:szCs w:val="24"/>
              </w:rPr>
            </w:pPr>
            <w:r>
              <w:rPr>
                <w:sz w:val="24"/>
                <w:szCs w:val="24"/>
              </w:rPr>
              <w:t xml:space="preserve">The </w:t>
            </w:r>
            <w:r w:rsidR="006A4AB0">
              <w:rPr>
                <w:sz w:val="24"/>
                <w:szCs w:val="24"/>
              </w:rPr>
              <w:t>cessation of the Provider’s registration with the Care Quality Commission</w:t>
            </w:r>
            <w:r w:rsidR="00FC676D">
              <w:rPr>
                <w:sz w:val="24"/>
                <w:szCs w:val="24"/>
              </w:rPr>
              <w:t xml:space="preserve"> </w:t>
            </w:r>
            <w:r w:rsidR="00FC676D" w:rsidRPr="00531017">
              <w:rPr>
                <w:sz w:val="24"/>
                <w:szCs w:val="24"/>
              </w:rPr>
              <w:t>for the Regulated Activity of providing personal care</w:t>
            </w:r>
            <w:r w:rsidR="00EB38B7">
              <w:rPr>
                <w:sz w:val="24"/>
                <w:szCs w:val="24"/>
              </w:rPr>
              <w:t xml:space="preserve"> and any other </w:t>
            </w:r>
            <w:r w:rsidR="006D5AC2">
              <w:rPr>
                <w:sz w:val="24"/>
                <w:szCs w:val="24"/>
              </w:rPr>
              <w:t>Regulated Activit</w:t>
            </w:r>
            <w:r w:rsidR="00692259">
              <w:rPr>
                <w:sz w:val="24"/>
                <w:szCs w:val="24"/>
              </w:rPr>
              <w:t>ies</w:t>
            </w:r>
            <w:r w:rsidR="00EB38B7">
              <w:rPr>
                <w:sz w:val="24"/>
                <w:szCs w:val="24"/>
              </w:rPr>
              <w:t xml:space="preserve"> relating to the Call Off Contracts</w:t>
            </w:r>
            <w:r w:rsidR="007C17BC">
              <w:rPr>
                <w:sz w:val="24"/>
                <w:szCs w:val="24"/>
              </w:rPr>
              <w:t>; or</w:t>
            </w:r>
          </w:p>
          <w:p w14:paraId="2EF1B3CC" w14:textId="17D6A8E1" w:rsidR="00FC676D" w:rsidRPr="00630E36" w:rsidRDefault="00C43687" w:rsidP="003B5C8A">
            <w:pPr>
              <w:pStyle w:val="Body"/>
              <w:numPr>
                <w:ilvl w:val="0"/>
                <w:numId w:val="29"/>
              </w:numPr>
              <w:ind w:left="851"/>
              <w:rPr>
                <w:sz w:val="24"/>
                <w:szCs w:val="24"/>
              </w:rPr>
            </w:pPr>
            <w:r w:rsidRPr="00630E36">
              <w:rPr>
                <w:sz w:val="24"/>
                <w:szCs w:val="24"/>
              </w:rPr>
              <w:t xml:space="preserve">The </w:t>
            </w:r>
            <w:r w:rsidR="007C17BC" w:rsidRPr="00630E36">
              <w:rPr>
                <w:sz w:val="24"/>
                <w:szCs w:val="24"/>
              </w:rPr>
              <w:t xml:space="preserve">cessation of the </w:t>
            </w:r>
            <w:r w:rsidR="00FC67C1" w:rsidRPr="00630E36">
              <w:rPr>
                <w:sz w:val="24"/>
                <w:szCs w:val="24"/>
              </w:rPr>
              <w:t>P</w:t>
            </w:r>
            <w:r w:rsidR="007C17BC" w:rsidRPr="00630E36">
              <w:rPr>
                <w:sz w:val="24"/>
                <w:szCs w:val="24"/>
              </w:rPr>
              <w:t xml:space="preserve">rovider’s </w:t>
            </w:r>
            <w:r w:rsidR="000A6F5F" w:rsidRPr="00630E36">
              <w:rPr>
                <w:sz w:val="24"/>
                <w:szCs w:val="24"/>
              </w:rPr>
              <w:t>registration in</w:t>
            </w:r>
            <w:r w:rsidR="00315691" w:rsidRPr="00630E36">
              <w:rPr>
                <w:sz w:val="24"/>
                <w:szCs w:val="24"/>
              </w:rPr>
              <w:t xml:space="preserve"> respect of </w:t>
            </w:r>
            <w:r w:rsidR="00013F34">
              <w:rPr>
                <w:sz w:val="24"/>
                <w:szCs w:val="24"/>
              </w:rPr>
              <w:t>its</w:t>
            </w:r>
            <w:r w:rsidR="00FC67C1" w:rsidRPr="00630E36">
              <w:rPr>
                <w:sz w:val="24"/>
                <w:szCs w:val="24"/>
              </w:rPr>
              <w:t xml:space="preserve"> registered </w:t>
            </w:r>
            <w:r w:rsidR="007C17BC" w:rsidRPr="00630E36">
              <w:rPr>
                <w:sz w:val="24"/>
                <w:szCs w:val="24"/>
              </w:rPr>
              <w:t>office</w:t>
            </w:r>
            <w:r w:rsidR="00FC67C1" w:rsidRPr="00630E36">
              <w:rPr>
                <w:sz w:val="24"/>
                <w:szCs w:val="24"/>
              </w:rPr>
              <w:t xml:space="preserve">(s) </w:t>
            </w:r>
            <w:r w:rsidR="001208A8">
              <w:rPr>
                <w:sz w:val="24"/>
                <w:szCs w:val="24"/>
              </w:rPr>
              <w:t xml:space="preserve">delivering </w:t>
            </w:r>
            <w:r w:rsidR="006C3710">
              <w:rPr>
                <w:sz w:val="24"/>
                <w:szCs w:val="24"/>
              </w:rPr>
              <w:t xml:space="preserve">services </w:t>
            </w:r>
            <w:r w:rsidR="001719D3">
              <w:rPr>
                <w:sz w:val="24"/>
                <w:szCs w:val="24"/>
              </w:rPr>
              <w:t xml:space="preserve">under any </w:t>
            </w:r>
            <w:r w:rsidR="00A92B21">
              <w:rPr>
                <w:sz w:val="24"/>
                <w:szCs w:val="24"/>
              </w:rPr>
              <w:t>Call Off Contracts</w:t>
            </w:r>
            <w:r w:rsidRPr="00630E36">
              <w:rPr>
                <w:sz w:val="24"/>
                <w:szCs w:val="24"/>
              </w:rPr>
              <w:t>; or</w:t>
            </w:r>
            <w:r w:rsidR="007C17BC" w:rsidRPr="00630E36">
              <w:rPr>
                <w:sz w:val="24"/>
                <w:szCs w:val="24"/>
              </w:rPr>
              <w:t xml:space="preserve">   </w:t>
            </w:r>
          </w:p>
          <w:p w14:paraId="098B5D60" w14:textId="1E78FADA" w:rsidR="00335912" w:rsidRPr="00531017" w:rsidRDefault="00A92B21" w:rsidP="003B5C8A">
            <w:pPr>
              <w:pStyle w:val="Body"/>
              <w:numPr>
                <w:ilvl w:val="0"/>
                <w:numId w:val="29"/>
              </w:numPr>
              <w:ind w:left="851"/>
              <w:rPr>
                <w:sz w:val="24"/>
                <w:szCs w:val="24"/>
              </w:rPr>
            </w:pPr>
            <w:r w:rsidRPr="00531017">
              <w:rPr>
                <w:sz w:val="24"/>
                <w:szCs w:val="24"/>
              </w:rPr>
              <w:t>any breach of</w:t>
            </w:r>
            <w:r w:rsidRPr="007E6BE9">
              <w:rPr>
                <w:sz w:val="24"/>
                <w:szCs w:val="24"/>
              </w:rPr>
              <w:t xml:space="preserve"> </w:t>
            </w:r>
            <w:r>
              <w:rPr>
                <w:sz w:val="24"/>
                <w:szCs w:val="24"/>
              </w:rPr>
              <w:t>Clause 6 (Provider Warranties, Representations and Obligations),</w:t>
            </w:r>
            <w:r w:rsidR="00335912" w:rsidRPr="007E6BE9">
              <w:rPr>
                <w:sz w:val="24"/>
                <w:szCs w:val="24"/>
              </w:rPr>
              <w:t xml:space="preserve"> Clause </w:t>
            </w:r>
            <w:r w:rsidR="00F50F19">
              <w:rPr>
                <w:sz w:val="24"/>
                <w:szCs w:val="24"/>
              </w:rPr>
              <w:t>7</w:t>
            </w:r>
            <w:r w:rsidR="00335912" w:rsidRPr="007E6BE9">
              <w:rPr>
                <w:sz w:val="24"/>
                <w:szCs w:val="24"/>
              </w:rPr>
              <w:t xml:space="preserve"> (</w:t>
            </w:r>
            <w:r w:rsidR="00335912" w:rsidRPr="007E6BE9">
              <w:rPr>
                <w:i/>
                <w:sz w:val="24"/>
                <w:szCs w:val="24"/>
              </w:rPr>
              <w:t>Corrupt Gifts and Payments of Commission</w:t>
            </w:r>
            <w:r w:rsidR="00335912" w:rsidRPr="007E6BE9">
              <w:rPr>
                <w:sz w:val="24"/>
                <w:szCs w:val="24"/>
              </w:rPr>
              <w:t xml:space="preserve">), Clause </w:t>
            </w:r>
            <w:r w:rsidR="00630E36">
              <w:rPr>
                <w:sz w:val="24"/>
                <w:szCs w:val="24"/>
              </w:rPr>
              <w:t>8</w:t>
            </w:r>
            <w:r w:rsidR="00F50F19">
              <w:rPr>
                <w:sz w:val="24"/>
                <w:szCs w:val="24"/>
              </w:rPr>
              <w:t xml:space="preserve"> </w:t>
            </w:r>
            <w:r w:rsidR="00335912" w:rsidRPr="007E6BE9">
              <w:rPr>
                <w:sz w:val="24"/>
                <w:szCs w:val="24"/>
              </w:rPr>
              <w:t>(</w:t>
            </w:r>
            <w:r w:rsidR="00335912" w:rsidRPr="007E6BE9">
              <w:rPr>
                <w:i/>
                <w:sz w:val="24"/>
                <w:szCs w:val="24"/>
              </w:rPr>
              <w:t>Statutory Requirements</w:t>
            </w:r>
            <w:r w:rsidR="00630E36">
              <w:rPr>
                <w:sz w:val="24"/>
                <w:szCs w:val="24"/>
              </w:rPr>
              <w:t xml:space="preserve">), Clause 9 </w:t>
            </w:r>
            <w:r w:rsidR="00335912" w:rsidRPr="007E6BE9">
              <w:rPr>
                <w:sz w:val="24"/>
                <w:szCs w:val="24"/>
              </w:rPr>
              <w:t>(</w:t>
            </w:r>
            <w:r w:rsidR="00335912" w:rsidRPr="007E6BE9">
              <w:rPr>
                <w:i/>
                <w:sz w:val="24"/>
                <w:szCs w:val="24"/>
              </w:rPr>
              <w:t>Provision of Management Information</w:t>
            </w:r>
            <w:r w:rsidR="00335912" w:rsidRPr="007E6BE9">
              <w:rPr>
                <w:sz w:val="24"/>
                <w:szCs w:val="24"/>
              </w:rPr>
              <w:t xml:space="preserve">), Clause </w:t>
            </w:r>
            <w:r w:rsidR="00630E36">
              <w:rPr>
                <w:sz w:val="24"/>
                <w:szCs w:val="24"/>
              </w:rPr>
              <w:t>10</w:t>
            </w:r>
            <w:r w:rsidR="00335912" w:rsidRPr="007E6BE9">
              <w:rPr>
                <w:sz w:val="24"/>
                <w:szCs w:val="24"/>
              </w:rPr>
              <w:t xml:space="preserve"> (</w:t>
            </w:r>
            <w:r w:rsidR="00335912" w:rsidRPr="007E6BE9">
              <w:rPr>
                <w:i/>
                <w:sz w:val="24"/>
                <w:szCs w:val="24"/>
              </w:rPr>
              <w:t>Records and Audit Access</w:t>
            </w:r>
            <w:r w:rsidR="00335912" w:rsidRPr="007E6BE9">
              <w:rPr>
                <w:sz w:val="24"/>
                <w:szCs w:val="24"/>
              </w:rPr>
              <w:t xml:space="preserve">), Clause </w:t>
            </w:r>
            <w:r w:rsidR="00630E36">
              <w:rPr>
                <w:sz w:val="24"/>
                <w:szCs w:val="24"/>
              </w:rPr>
              <w:t>12</w:t>
            </w:r>
            <w:r w:rsidR="00335912" w:rsidRPr="007E6BE9">
              <w:rPr>
                <w:sz w:val="24"/>
                <w:szCs w:val="24"/>
              </w:rPr>
              <w:t xml:space="preserve"> (</w:t>
            </w:r>
            <w:r w:rsidR="00335912" w:rsidRPr="007E6BE9">
              <w:rPr>
                <w:i/>
                <w:sz w:val="24"/>
                <w:szCs w:val="24"/>
              </w:rPr>
              <w:t>Data Protection</w:t>
            </w:r>
            <w:r w:rsidR="00AC114B">
              <w:rPr>
                <w:sz w:val="24"/>
                <w:szCs w:val="24"/>
              </w:rPr>
              <w:t>) and</w:t>
            </w:r>
            <w:r w:rsidR="00335912" w:rsidRPr="007E6BE9">
              <w:rPr>
                <w:sz w:val="24"/>
                <w:szCs w:val="24"/>
              </w:rPr>
              <w:t xml:space="preserve"> Clause </w:t>
            </w:r>
            <w:r w:rsidR="00630E36">
              <w:rPr>
                <w:sz w:val="24"/>
                <w:szCs w:val="24"/>
              </w:rPr>
              <w:t>13</w:t>
            </w:r>
            <w:r w:rsidR="00335912" w:rsidRPr="007E6BE9">
              <w:rPr>
                <w:sz w:val="24"/>
                <w:szCs w:val="24"/>
              </w:rPr>
              <w:t xml:space="preserve"> (</w:t>
            </w:r>
            <w:r w:rsidR="00335912" w:rsidRPr="007E6BE9">
              <w:rPr>
                <w:i/>
                <w:sz w:val="24"/>
                <w:szCs w:val="24"/>
              </w:rPr>
              <w:t>Freedom of Information</w:t>
            </w:r>
            <w:r w:rsidR="00335912" w:rsidRPr="007E6BE9">
              <w:rPr>
                <w:sz w:val="24"/>
                <w:szCs w:val="24"/>
              </w:rPr>
              <w:t xml:space="preserve">) </w:t>
            </w:r>
          </w:p>
        </w:tc>
      </w:tr>
      <w:tr w:rsidR="00335912" w:rsidRPr="00531017" w14:paraId="25DED011" w14:textId="77777777" w:rsidTr="2499E734">
        <w:trPr>
          <w:cantSplit/>
        </w:trPr>
        <w:tc>
          <w:tcPr>
            <w:tcW w:w="2835" w:type="dxa"/>
          </w:tcPr>
          <w:p w14:paraId="3EB78C74" w14:textId="77777777" w:rsidR="00335912" w:rsidRPr="00531017" w:rsidRDefault="00335912" w:rsidP="004C17C0">
            <w:pPr>
              <w:pStyle w:val="Body"/>
              <w:jc w:val="left"/>
              <w:rPr>
                <w:b/>
                <w:sz w:val="24"/>
                <w:szCs w:val="24"/>
              </w:rPr>
            </w:pPr>
            <w:r w:rsidRPr="00531017">
              <w:rPr>
                <w:color w:val="000000"/>
                <w:sz w:val="24"/>
                <w:szCs w:val="24"/>
              </w:rPr>
              <w:t>"</w:t>
            </w:r>
            <w:r w:rsidRPr="00531017">
              <w:rPr>
                <w:b/>
                <w:bCs/>
                <w:color w:val="000000"/>
                <w:sz w:val="24"/>
                <w:szCs w:val="24"/>
              </w:rPr>
              <w:t>Month</w:t>
            </w:r>
            <w:r w:rsidRPr="00531017">
              <w:rPr>
                <w:color w:val="000000"/>
                <w:sz w:val="24"/>
                <w:szCs w:val="24"/>
              </w:rPr>
              <w:t>"</w:t>
            </w:r>
          </w:p>
        </w:tc>
        <w:tc>
          <w:tcPr>
            <w:tcW w:w="6179" w:type="dxa"/>
          </w:tcPr>
          <w:p w14:paraId="22941463" w14:textId="77777777" w:rsidR="00335912" w:rsidRPr="00531017" w:rsidRDefault="00335912" w:rsidP="00990E2B">
            <w:pPr>
              <w:pStyle w:val="Body"/>
              <w:rPr>
                <w:sz w:val="24"/>
                <w:szCs w:val="24"/>
              </w:rPr>
            </w:pPr>
            <w:r w:rsidRPr="00531017">
              <w:rPr>
                <w:sz w:val="24"/>
                <w:szCs w:val="24"/>
              </w:rPr>
              <w:t xml:space="preserve">means a calendar month </w:t>
            </w:r>
          </w:p>
        </w:tc>
      </w:tr>
      <w:tr w:rsidR="003267CC" w:rsidRPr="00531017" w14:paraId="250A4C0A" w14:textId="77777777" w:rsidTr="2499E734">
        <w:trPr>
          <w:cantSplit/>
        </w:trPr>
        <w:tc>
          <w:tcPr>
            <w:tcW w:w="2835" w:type="dxa"/>
          </w:tcPr>
          <w:p w14:paraId="05D835F8" w14:textId="77777777" w:rsidR="003267CC" w:rsidRPr="00531017" w:rsidRDefault="003267CC" w:rsidP="004C17C0">
            <w:pPr>
              <w:pStyle w:val="Body"/>
              <w:jc w:val="left"/>
              <w:rPr>
                <w:b/>
                <w:sz w:val="24"/>
                <w:szCs w:val="24"/>
              </w:rPr>
            </w:pPr>
            <w:r w:rsidRPr="00531017">
              <w:rPr>
                <w:color w:val="000000"/>
                <w:sz w:val="24"/>
                <w:szCs w:val="24"/>
              </w:rPr>
              <w:t>"</w:t>
            </w:r>
            <w:r w:rsidRPr="00531017">
              <w:rPr>
                <w:b/>
                <w:bCs/>
                <w:color w:val="000000"/>
                <w:sz w:val="24"/>
                <w:szCs w:val="24"/>
              </w:rPr>
              <w:t>Parent Company</w:t>
            </w:r>
            <w:r w:rsidRPr="00531017">
              <w:rPr>
                <w:color w:val="000000"/>
                <w:sz w:val="24"/>
                <w:szCs w:val="24"/>
              </w:rPr>
              <w:t>"</w:t>
            </w:r>
          </w:p>
        </w:tc>
        <w:tc>
          <w:tcPr>
            <w:tcW w:w="6179" w:type="dxa"/>
          </w:tcPr>
          <w:p w14:paraId="529B25E9" w14:textId="45671A90" w:rsidR="003267CC" w:rsidRPr="00531017" w:rsidRDefault="003267CC" w:rsidP="00990E2B">
            <w:pPr>
              <w:pStyle w:val="Body"/>
              <w:rPr>
                <w:sz w:val="24"/>
                <w:szCs w:val="24"/>
              </w:rPr>
            </w:pPr>
            <w:r w:rsidRPr="00531017">
              <w:rPr>
                <w:sz w:val="24"/>
                <w:szCs w:val="24"/>
              </w:rPr>
              <w:t>shall have meaning as set out in section 1162 of the Companies Act 2006</w:t>
            </w:r>
          </w:p>
        </w:tc>
      </w:tr>
      <w:tr w:rsidR="003267CC" w:rsidRPr="00531017" w14:paraId="4F17740E" w14:textId="77777777" w:rsidTr="2499E734">
        <w:trPr>
          <w:cantSplit/>
        </w:trPr>
        <w:tc>
          <w:tcPr>
            <w:tcW w:w="2835" w:type="dxa"/>
          </w:tcPr>
          <w:p w14:paraId="1713E0CB" w14:textId="77777777" w:rsidR="003267CC" w:rsidRPr="00531017" w:rsidRDefault="003267CC" w:rsidP="004C17C0">
            <w:pPr>
              <w:pStyle w:val="Body"/>
              <w:jc w:val="left"/>
              <w:rPr>
                <w:b/>
                <w:sz w:val="24"/>
                <w:szCs w:val="24"/>
              </w:rPr>
            </w:pPr>
            <w:r w:rsidRPr="00531017">
              <w:rPr>
                <w:color w:val="000000"/>
                <w:sz w:val="24"/>
                <w:szCs w:val="24"/>
              </w:rPr>
              <w:t>"</w:t>
            </w:r>
            <w:r w:rsidRPr="00531017">
              <w:rPr>
                <w:b/>
                <w:bCs/>
                <w:color w:val="000000"/>
                <w:sz w:val="24"/>
                <w:szCs w:val="24"/>
              </w:rPr>
              <w:t>Party</w:t>
            </w:r>
            <w:r w:rsidRPr="00531017">
              <w:rPr>
                <w:color w:val="000000"/>
                <w:sz w:val="24"/>
                <w:szCs w:val="24"/>
              </w:rPr>
              <w:t>"</w:t>
            </w:r>
          </w:p>
        </w:tc>
        <w:tc>
          <w:tcPr>
            <w:tcW w:w="6179" w:type="dxa"/>
          </w:tcPr>
          <w:p w14:paraId="70A39852" w14:textId="77777777" w:rsidR="003267CC" w:rsidRPr="00531017" w:rsidRDefault="003267CC" w:rsidP="00990E2B">
            <w:pPr>
              <w:pStyle w:val="Body"/>
              <w:rPr>
                <w:sz w:val="24"/>
                <w:szCs w:val="24"/>
              </w:rPr>
            </w:pPr>
            <w:r w:rsidRPr="00531017">
              <w:rPr>
                <w:sz w:val="24"/>
                <w:szCs w:val="24"/>
              </w:rPr>
              <w:t xml:space="preserve">means the </w:t>
            </w:r>
            <w:r>
              <w:rPr>
                <w:sz w:val="24"/>
                <w:szCs w:val="24"/>
              </w:rPr>
              <w:t>Council</w:t>
            </w:r>
            <w:r w:rsidRPr="00531017">
              <w:rPr>
                <w:sz w:val="24"/>
                <w:szCs w:val="24"/>
              </w:rPr>
              <w:t xml:space="preserve"> and/or the Provider</w:t>
            </w:r>
          </w:p>
        </w:tc>
      </w:tr>
      <w:tr w:rsidR="003267CC" w:rsidRPr="00531017" w14:paraId="545F59BC" w14:textId="77777777" w:rsidTr="2499E734">
        <w:trPr>
          <w:cantSplit/>
        </w:trPr>
        <w:tc>
          <w:tcPr>
            <w:tcW w:w="2835" w:type="dxa"/>
          </w:tcPr>
          <w:p w14:paraId="51CC1713" w14:textId="77777777" w:rsidR="003267CC" w:rsidRPr="00531017" w:rsidRDefault="003267CC" w:rsidP="004C17C0">
            <w:pPr>
              <w:pStyle w:val="Body"/>
              <w:jc w:val="left"/>
              <w:rPr>
                <w:b/>
                <w:bCs/>
                <w:color w:val="000000"/>
                <w:sz w:val="24"/>
                <w:szCs w:val="24"/>
              </w:rPr>
            </w:pPr>
            <w:r>
              <w:rPr>
                <w:sz w:val="24"/>
                <w:szCs w:val="24"/>
              </w:rPr>
              <w:lastRenderedPageBreak/>
              <w:t>“</w:t>
            </w:r>
            <w:r w:rsidRPr="00531017">
              <w:rPr>
                <w:b/>
                <w:sz w:val="24"/>
                <w:szCs w:val="24"/>
              </w:rPr>
              <w:t>Prohibited Act</w:t>
            </w:r>
            <w:r>
              <w:rPr>
                <w:sz w:val="24"/>
                <w:szCs w:val="24"/>
              </w:rPr>
              <w:t>”</w:t>
            </w:r>
          </w:p>
        </w:tc>
        <w:tc>
          <w:tcPr>
            <w:tcW w:w="6179" w:type="dxa"/>
          </w:tcPr>
          <w:p w14:paraId="1D9E1383" w14:textId="208D3491" w:rsidR="003267CC" w:rsidRPr="00531017" w:rsidRDefault="003267CC" w:rsidP="00122EBE">
            <w:pPr>
              <w:pStyle w:val="Body"/>
              <w:rPr>
                <w:sz w:val="24"/>
                <w:szCs w:val="24"/>
              </w:rPr>
            </w:pPr>
            <w:r w:rsidRPr="00531017">
              <w:rPr>
                <w:sz w:val="24"/>
                <w:szCs w:val="24"/>
              </w:rPr>
              <w:t xml:space="preserve">offering giving or agreeing to give to any employee, agent, servant or representative of the </w:t>
            </w:r>
            <w:r>
              <w:rPr>
                <w:sz w:val="24"/>
                <w:szCs w:val="24"/>
              </w:rPr>
              <w:t>Council</w:t>
            </w:r>
            <w:r w:rsidRPr="00531017">
              <w:rPr>
                <w:sz w:val="24"/>
                <w:szCs w:val="24"/>
              </w:rPr>
              <w:t xml:space="preserve"> or any Contracting Body or person employed by or on behalf of the </w:t>
            </w:r>
            <w:r>
              <w:rPr>
                <w:sz w:val="24"/>
                <w:szCs w:val="24"/>
              </w:rPr>
              <w:t>Council</w:t>
            </w:r>
            <w:r w:rsidRPr="00531017">
              <w:rPr>
                <w:sz w:val="24"/>
                <w:szCs w:val="24"/>
              </w:rPr>
              <w:t xml:space="preserve"> or any Contracting Body any gift or consideration of any kind as an inducement or reward: for doing or not doing (or for having done or not having done) any act in relation to the obtaining or performance of this </w:t>
            </w:r>
            <w:r>
              <w:rPr>
                <w:sz w:val="24"/>
                <w:szCs w:val="24"/>
              </w:rPr>
              <w:t>Framework Agreement</w:t>
            </w:r>
            <w:r w:rsidRPr="00531017">
              <w:rPr>
                <w:sz w:val="24"/>
                <w:szCs w:val="24"/>
              </w:rPr>
              <w:t xml:space="preserve"> or any Call-Off Contract or other contract with the </w:t>
            </w:r>
            <w:r>
              <w:rPr>
                <w:sz w:val="24"/>
                <w:szCs w:val="24"/>
              </w:rPr>
              <w:t>Council</w:t>
            </w:r>
            <w:r w:rsidRPr="00531017">
              <w:rPr>
                <w:sz w:val="24"/>
                <w:szCs w:val="24"/>
              </w:rPr>
              <w:t xml:space="preserve"> or any Contracting Body or person employed by or on behalf of the </w:t>
            </w:r>
            <w:r>
              <w:rPr>
                <w:sz w:val="24"/>
                <w:szCs w:val="24"/>
              </w:rPr>
              <w:t>Council</w:t>
            </w:r>
            <w:r w:rsidRPr="00531017">
              <w:rPr>
                <w:sz w:val="24"/>
                <w:szCs w:val="24"/>
              </w:rPr>
              <w:t xml:space="preserve"> or any Contracting Body (including its award to the Provider, execution or any rights and obligations contained in it); or for showing or not showing favour or disfavour to any person in relation to this </w:t>
            </w:r>
            <w:r>
              <w:rPr>
                <w:sz w:val="24"/>
                <w:szCs w:val="24"/>
              </w:rPr>
              <w:t>Framework Agreement</w:t>
            </w:r>
            <w:r w:rsidRPr="00531017">
              <w:rPr>
                <w:sz w:val="24"/>
                <w:szCs w:val="24"/>
              </w:rPr>
              <w:t xml:space="preserve"> or any Call-Off Contract or other contract with the </w:t>
            </w:r>
            <w:r>
              <w:rPr>
                <w:sz w:val="24"/>
                <w:szCs w:val="24"/>
              </w:rPr>
              <w:t>Council</w:t>
            </w:r>
            <w:r w:rsidRPr="00531017">
              <w:rPr>
                <w:sz w:val="24"/>
                <w:szCs w:val="24"/>
              </w:rPr>
              <w:t xml:space="preserve"> or any Contracting Body; entering into this </w:t>
            </w:r>
            <w:r>
              <w:rPr>
                <w:sz w:val="24"/>
                <w:szCs w:val="24"/>
              </w:rPr>
              <w:t>Framework Agreement</w:t>
            </w:r>
            <w:r w:rsidRPr="00531017">
              <w:rPr>
                <w:sz w:val="24"/>
                <w:szCs w:val="24"/>
              </w:rPr>
              <w:t xml:space="preserve"> or any Call-Off Contract or other contract with the </w:t>
            </w:r>
            <w:r>
              <w:rPr>
                <w:sz w:val="24"/>
                <w:szCs w:val="24"/>
              </w:rPr>
              <w:t>Council</w:t>
            </w:r>
            <w:r w:rsidRPr="00531017">
              <w:rPr>
                <w:sz w:val="24"/>
                <w:szCs w:val="24"/>
              </w:rPr>
              <w:t xml:space="preserve"> or any Contracting Body where a commission has been paid or has been agreed to be paid by the Provider or on its behalf, or to its knowledge unless before the relevant contract is entered into particulars of any such commission and of the terms and conditions of any such contract for the payment thereof have been disclosed in writing to the </w:t>
            </w:r>
            <w:r>
              <w:rPr>
                <w:sz w:val="24"/>
                <w:szCs w:val="24"/>
              </w:rPr>
              <w:t>Council</w:t>
            </w:r>
            <w:r w:rsidRPr="00531017">
              <w:rPr>
                <w:sz w:val="24"/>
                <w:szCs w:val="24"/>
              </w:rPr>
              <w:t xml:space="preserve"> or Contracting Body; committing any offence: under the Prevention of Corruption Act 1916, the Bribery Act 2010; or under legislation creating offences in respect of fraudulent acts, or at common law in respect of fraudulent acts in relation to this </w:t>
            </w:r>
            <w:r>
              <w:rPr>
                <w:sz w:val="24"/>
                <w:szCs w:val="24"/>
              </w:rPr>
              <w:t>Framework Agreement</w:t>
            </w:r>
            <w:r w:rsidRPr="00531017">
              <w:rPr>
                <w:sz w:val="24"/>
                <w:szCs w:val="24"/>
              </w:rPr>
              <w:t xml:space="preserve"> or any Call-Off Contract or other contract with the </w:t>
            </w:r>
            <w:r>
              <w:rPr>
                <w:sz w:val="24"/>
                <w:szCs w:val="24"/>
              </w:rPr>
              <w:t>Council</w:t>
            </w:r>
            <w:r w:rsidRPr="00531017">
              <w:rPr>
                <w:sz w:val="24"/>
                <w:szCs w:val="24"/>
              </w:rPr>
              <w:t xml:space="preserve"> or Contracting Body; or defrauding or attempting to defraud or conspiring to defraud the </w:t>
            </w:r>
            <w:r>
              <w:rPr>
                <w:sz w:val="24"/>
                <w:szCs w:val="24"/>
              </w:rPr>
              <w:t>Council</w:t>
            </w:r>
            <w:r w:rsidRPr="00531017">
              <w:rPr>
                <w:sz w:val="24"/>
                <w:szCs w:val="24"/>
              </w:rPr>
              <w:t xml:space="preserve"> or any Contracting Body</w:t>
            </w:r>
          </w:p>
        </w:tc>
      </w:tr>
      <w:tr w:rsidR="003267CC" w:rsidRPr="00531017" w14:paraId="4B05C03A" w14:textId="77777777" w:rsidTr="2499E734">
        <w:trPr>
          <w:cantSplit/>
        </w:trPr>
        <w:tc>
          <w:tcPr>
            <w:tcW w:w="2835" w:type="dxa"/>
          </w:tcPr>
          <w:p w14:paraId="690276A2" w14:textId="77777777" w:rsidR="003267CC" w:rsidRPr="00531017" w:rsidRDefault="003267CC" w:rsidP="004C17C0">
            <w:pPr>
              <w:pStyle w:val="Body"/>
              <w:jc w:val="left"/>
              <w:rPr>
                <w:color w:val="000000"/>
                <w:sz w:val="24"/>
                <w:szCs w:val="24"/>
              </w:rPr>
            </w:pPr>
            <w:r w:rsidRPr="00531017">
              <w:rPr>
                <w:color w:val="000000"/>
                <w:sz w:val="24"/>
                <w:szCs w:val="24"/>
              </w:rPr>
              <w:t>“</w:t>
            </w:r>
            <w:r w:rsidRPr="00531017">
              <w:rPr>
                <w:b/>
                <w:color w:val="000000"/>
                <w:sz w:val="24"/>
                <w:szCs w:val="24"/>
              </w:rPr>
              <w:t>Regulated Activity</w:t>
            </w:r>
            <w:r w:rsidRPr="00531017">
              <w:rPr>
                <w:color w:val="000000"/>
                <w:sz w:val="24"/>
                <w:szCs w:val="24"/>
              </w:rPr>
              <w:t>”</w:t>
            </w:r>
          </w:p>
        </w:tc>
        <w:tc>
          <w:tcPr>
            <w:tcW w:w="6179" w:type="dxa"/>
          </w:tcPr>
          <w:p w14:paraId="1E8E0FED" w14:textId="2AACCBDF" w:rsidR="003267CC" w:rsidRPr="00805C78" w:rsidRDefault="003267CC" w:rsidP="00990E2B">
            <w:pPr>
              <w:pStyle w:val="Body"/>
              <w:rPr>
                <w:color w:val="000000"/>
                <w:sz w:val="24"/>
                <w:szCs w:val="24"/>
              </w:rPr>
            </w:pPr>
            <w:r>
              <w:rPr>
                <w:color w:val="000000"/>
                <w:sz w:val="24"/>
                <w:szCs w:val="24"/>
              </w:rPr>
              <w:t>h</w:t>
            </w:r>
            <w:r w:rsidRPr="00531017">
              <w:rPr>
                <w:color w:val="000000"/>
                <w:sz w:val="24"/>
                <w:szCs w:val="24"/>
              </w:rPr>
              <w:t xml:space="preserve">as the meaning as set out in </w:t>
            </w:r>
            <w:r w:rsidR="003D5C56" w:rsidRPr="003D5C56">
              <w:rPr>
                <w:color w:val="000000"/>
                <w:sz w:val="24"/>
                <w:szCs w:val="24"/>
              </w:rPr>
              <w:t>The Health and Social Care Act 2008 (Regulated Activities) Regulations 2014</w:t>
            </w:r>
          </w:p>
        </w:tc>
      </w:tr>
      <w:tr w:rsidR="003267CC" w:rsidRPr="00531017" w14:paraId="6EDBF311" w14:textId="77777777" w:rsidTr="2499E734">
        <w:trPr>
          <w:cantSplit/>
        </w:trPr>
        <w:tc>
          <w:tcPr>
            <w:tcW w:w="2835" w:type="dxa"/>
          </w:tcPr>
          <w:p w14:paraId="36AC55B3" w14:textId="77777777" w:rsidR="003267CC" w:rsidRPr="00531017" w:rsidRDefault="003267CC" w:rsidP="004C17C0">
            <w:pPr>
              <w:pStyle w:val="Body"/>
              <w:jc w:val="left"/>
              <w:rPr>
                <w:b/>
                <w:sz w:val="24"/>
                <w:szCs w:val="24"/>
              </w:rPr>
            </w:pPr>
            <w:r w:rsidRPr="00531017">
              <w:rPr>
                <w:color w:val="000000"/>
                <w:sz w:val="24"/>
                <w:szCs w:val="24"/>
              </w:rPr>
              <w:t>"</w:t>
            </w:r>
            <w:r w:rsidRPr="00531017">
              <w:rPr>
                <w:b/>
                <w:bCs/>
                <w:color w:val="000000"/>
                <w:sz w:val="24"/>
                <w:szCs w:val="24"/>
              </w:rPr>
              <w:t>Regulations</w:t>
            </w:r>
            <w:r w:rsidRPr="00531017">
              <w:rPr>
                <w:color w:val="000000"/>
                <w:sz w:val="24"/>
                <w:szCs w:val="24"/>
              </w:rPr>
              <w:t>"</w:t>
            </w:r>
          </w:p>
        </w:tc>
        <w:tc>
          <w:tcPr>
            <w:tcW w:w="6179" w:type="dxa"/>
          </w:tcPr>
          <w:p w14:paraId="0C608BB2" w14:textId="6B366764" w:rsidR="003267CC" w:rsidRPr="00531017" w:rsidRDefault="003267CC" w:rsidP="00F57347">
            <w:pPr>
              <w:pStyle w:val="Body"/>
              <w:rPr>
                <w:sz w:val="24"/>
                <w:szCs w:val="24"/>
              </w:rPr>
            </w:pPr>
            <w:r w:rsidRPr="00531017">
              <w:rPr>
                <w:sz w:val="24"/>
                <w:szCs w:val="24"/>
              </w:rPr>
              <w:t xml:space="preserve">means the Public Contracts Regulations </w:t>
            </w:r>
            <w:r>
              <w:rPr>
                <w:sz w:val="24"/>
                <w:szCs w:val="24"/>
              </w:rPr>
              <w:t>2015</w:t>
            </w:r>
          </w:p>
        </w:tc>
      </w:tr>
      <w:tr w:rsidR="003267CC" w:rsidRPr="00531017" w14:paraId="4EC40D3D" w14:textId="77777777" w:rsidTr="2499E734">
        <w:trPr>
          <w:cantSplit/>
        </w:trPr>
        <w:tc>
          <w:tcPr>
            <w:tcW w:w="2835" w:type="dxa"/>
          </w:tcPr>
          <w:p w14:paraId="0708D75A" w14:textId="77777777" w:rsidR="003267CC" w:rsidRPr="00531017" w:rsidRDefault="003267CC" w:rsidP="004C17C0">
            <w:pPr>
              <w:pStyle w:val="Body"/>
              <w:jc w:val="left"/>
              <w:rPr>
                <w:b/>
                <w:sz w:val="24"/>
                <w:szCs w:val="24"/>
              </w:rPr>
            </w:pPr>
            <w:r w:rsidRPr="00531017">
              <w:rPr>
                <w:color w:val="000000"/>
                <w:sz w:val="24"/>
                <w:szCs w:val="24"/>
              </w:rPr>
              <w:t>"</w:t>
            </w:r>
            <w:r w:rsidRPr="00531017">
              <w:rPr>
                <w:b/>
                <w:bCs/>
                <w:color w:val="000000"/>
                <w:sz w:val="24"/>
                <w:szCs w:val="24"/>
              </w:rPr>
              <w:t>Regulatory Bodies</w:t>
            </w:r>
            <w:r w:rsidRPr="00531017">
              <w:rPr>
                <w:color w:val="000000"/>
                <w:sz w:val="24"/>
                <w:szCs w:val="24"/>
              </w:rPr>
              <w:t>"</w:t>
            </w:r>
          </w:p>
        </w:tc>
        <w:tc>
          <w:tcPr>
            <w:tcW w:w="6179" w:type="dxa"/>
          </w:tcPr>
          <w:p w14:paraId="793A5B0D" w14:textId="0B755BD4" w:rsidR="003267CC" w:rsidRPr="00531017" w:rsidRDefault="003267CC" w:rsidP="009954A1">
            <w:pPr>
              <w:pStyle w:val="Body"/>
              <w:rPr>
                <w:color w:val="000000"/>
                <w:sz w:val="24"/>
                <w:szCs w:val="24"/>
              </w:rPr>
            </w:pPr>
            <w:r w:rsidRPr="00531017">
              <w:rPr>
                <w:sz w:val="24"/>
                <w:szCs w:val="24"/>
              </w:rPr>
              <w:t>means those government departments and regulatory, statutory and other entities, committees, ombudsmen and bodies which, whether under statute, rules, regulations, codes of practice or otherwise</w:t>
            </w:r>
            <w:r w:rsidR="003C7254">
              <w:rPr>
                <w:sz w:val="24"/>
                <w:szCs w:val="24"/>
              </w:rPr>
              <w:t xml:space="preserve"> (and any successor bodies)</w:t>
            </w:r>
            <w:r w:rsidR="00A92B21" w:rsidRPr="00531017">
              <w:rPr>
                <w:sz w:val="24"/>
                <w:szCs w:val="24"/>
              </w:rPr>
              <w:t>,</w:t>
            </w:r>
            <w:r w:rsidRPr="00531017">
              <w:rPr>
                <w:sz w:val="24"/>
                <w:szCs w:val="24"/>
              </w:rPr>
              <w:t xml:space="preserve"> are entitled to regulate, investigate, or influence the matters dealt with in this </w:t>
            </w:r>
            <w:r>
              <w:rPr>
                <w:sz w:val="24"/>
                <w:szCs w:val="24"/>
              </w:rPr>
              <w:t>Framework Agreement</w:t>
            </w:r>
            <w:r w:rsidRPr="00531017">
              <w:rPr>
                <w:sz w:val="24"/>
                <w:szCs w:val="24"/>
              </w:rPr>
              <w:t xml:space="preserve"> or any other affairs of the </w:t>
            </w:r>
            <w:r>
              <w:rPr>
                <w:sz w:val="24"/>
                <w:szCs w:val="24"/>
              </w:rPr>
              <w:t>Council</w:t>
            </w:r>
            <w:r w:rsidRPr="00531017">
              <w:rPr>
                <w:sz w:val="24"/>
                <w:szCs w:val="24"/>
              </w:rPr>
              <w:t xml:space="preserve"> and “</w:t>
            </w:r>
            <w:r w:rsidRPr="00AC0037">
              <w:rPr>
                <w:b/>
                <w:sz w:val="24"/>
                <w:szCs w:val="24"/>
              </w:rPr>
              <w:t>Regulatory Body</w:t>
            </w:r>
            <w:r w:rsidRPr="00531017">
              <w:rPr>
                <w:sz w:val="24"/>
                <w:szCs w:val="24"/>
              </w:rPr>
              <w:t>” shall be construed accordingly</w:t>
            </w:r>
          </w:p>
        </w:tc>
      </w:tr>
      <w:tr w:rsidR="003267CC" w:rsidRPr="00531017" w14:paraId="02698FA2" w14:textId="77777777" w:rsidTr="2499E734">
        <w:trPr>
          <w:cantSplit/>
        </w:trPr>
        <w:tc>
          <w:tcPr>
            <w:tcW w:w="2835" w:type="dxa"/>
          </w:tcPr>
          <w:p w14:paraId="523CBF64" w14:textId="77777777" w:rsidR="003267CC" w:rsidRPr="00531017" w:rsidRDefault="003267CC" w:rsidP="004C17C0">
            <w:pPr>
              <w:pStyle w:val="Body"/>
              <w:jc w:val="left"/>
              <w:rPr>
                <w:b/>
                <w:sz w:val="24"/>
                <w:szCs w:val="24"/>
              </w:rPr>
            </w:pPr>
            <w:r w:rsidRPr="00531017">
              <w:rPr>
                <w:sz w:val="24"/>
                <w:szCs w:val="24"/>
              </w:rPr>
              <w:lastRenderedPageBreak/>
              <w:t>"</w:t>
            </w:r>
            <w:r w:rsidRPr="00531017">
              <w:rPr>
                <w:b/>
                <w:bCs/>
                <w:sz w:val="24"/>
                <w:szCs w:val="24"/>
              </w:rPr>
              <w:t>Request(s) for Information</w:t>
            </w:r>
            <w:r w:rsidRPr="00531017">
              <w:rPr>
                <w:sz w:val="24"/>
                <w:szCs w:val="24"/>
              </w:rPr>
              <w:t>"</w:t>
            </w:r>
            <w:r w:rsidRPr="00531017">
              <w:rPr>
                <w:b/>
                <w:sz w:val="24"/>
                <w:szCs w:val="24"/>
              </w:rPr>
              <w:t xml:space="preserve"> </w:t>
            </w:r>
          </w:p>
        </w:tc>
        <w:tc>
          <w:tcPr>
            <w:tcW w:w="6179" w:type="dxa"/>
          </w:tcPr>
          <w:p w14:paraId="7F873E2F" w14:textId="77777777" w:rsidR="003267CC" w:rsidRPr="00531017" w:rsidRDefault="003267CC" w:rsidP="00990E2B">
            <w:pPr>
              <w:pStyle w:val="Body"/>
              <w:rPr>
                <w:sz w:val="24"/>
                <w:szCs w:val="24"/>
              </w:rPr>
            </w:pPr>
            <w:r w:rsidRPr="00531017">
              <w:rPr>
                <w:sz w:val="24"/>
                <w:szCs w:val="24"/>
              </w:rPr>
              <w:t>means a request for information or an apparent request under the FOIA or the Environmental Information Regulations</w:t>
            </w:r>
          </w:p>
        </w:tc>
      </w:tr>
      <w:tr w:rsidR="00F0419E" w:rsidRPr="00531017" w14:paraId="12F9266C" w14:textId="77777777" w:rsidTr="2499E734">
        <w:trPr>
          <w:cantSplit/>
        </w:trPr>
        <w:tc>
          <w:tcPr>
            <w:tcW w:w="2835" w:type="dxa"/>
          </w:tcPr>
          <w:p w14:paraId="26B7E563" w14:textId="77777777" w:rsidR="00F0419E" w:rsidRPr="00531017" w:rsidRDefault="00F0419E" w:rsidP="004C17C0">
            <w:pPr>
              <w:pStyle w:val="Body"/>
              <w:jc w:val="left"/>
              <w:rPr>
                <w:b/>
                <w:sz w:val="24"/>
                <w:szCs w:val="24"/>
              </w:rPr>
            </w:pPr>
            <w:r w:rsidRPr="00531017">
              <w:rPr>
                <w:color w:val="000000"/>
                <w:sz w:val="24"/>
                <w:szCs w:val="24"/>
              </w:rPr>
              <w:t>"</w:t>
            </w:r>
            <w:r w:rsidRPr="00531017">
              <w:rPr>
                <w:b/>
                <w:bCs/>
                <w:color w:val="000000"/>
                <w:sz w:val="24"/>
                <w:szCs w:val="24"/>
              </w:rPr>
              <w:t>Services</w:t>
            </w:r>
            <w:r w:rsidRPr="00531017">
              <w:rPr>
                <w:color w:val="000000"/>
                <w:sz w:val="24"/>
                <w:szCs w:val="24"/>
              </w:rPr>
              <w:t>"</w:t>
            </w:r>
          </w:p>
        </w:tc>
        <w:tc>
          <w:tcPr>
            <w:tcW w:w="6179" w:type="dxa"/>
          </w:tcPr>
          <w:p w14:paraId="77E7CEE5" w14:textId="1176A389" w:rsidR="00F0419E" w:rsidRPr="00531017" w:rsidRDefault="00F0419E" w:rsidP="00FC21E1">
            <w:pPr>
              <w:pStyle w:val="Body"/>
              <w:rPr>
                <w:color w:val="000000"/>
                <w:sz w:val="24"/>
                <w:szCs w:val="24"/>
              </w:rPr>
            </w:pPr>
            <w:r w:rsidRPr="00531017">
              <w:rPr>
                <w:sz w:val="24"/>
                <w:szCs w:val="24"/>
              </w:rPr>
              <w:t>means the services</w:t>
            </w:r>
            <w:r>
              <w:rPr>
                <w:sz w:val="24"/>
                <w:szCs w:val="24"/>
              </w:rPr>
              <w:t xml:space="preserve"> as more particularly set out in specifications published by the Contracting </w:t>
            </w:r>
            <w:r w:rsidR="000A6F5F">
              <w:rPr>
                <w:sz w:val="24"/>
                <w:szCs w:val="24"/>
              </w:rPr>
              <w:t xml:space="preserve">Bodies </w:t>
            </w:r>
            <w:r w:rsidR="000A6F5F" w:rsidRPr="00531017">
              <w:rPr>
                <w:sz w:val="24"/>
                <w:szCs w:val="24"/>
              </w:rPr>
              <w:t>in</w:t>
            </w:r>
            <w:r>
              <w:rPr>
                <w:sz w:val="24"/>
                <w:szCs w:val="24"/>
              </w:rPr>
              <w:t xml:space="preserve"> respect of individual </w:t>
            </w:r>
            <w:r w:rsidR="00FC21E1">
              <w:rPr>
                <w:sz w:val="24"/>
                <w:szCs w:val="24"/>
              </w:rPr>
              <w:t>c</w:t>
            </w:r>
            <w:r w:rsidR="009B0E6A">
              <w:rPr>
                <w:sz w:val="24"/>
                <w:szCs w:val="24"/>
              </w:rPr>
              <w:t>all-</w:t>
            </w:r>
            <w:r w:rsidR="00FC21E1">
              <w:rPr>
                <w:sz w:val="24"/>
                <w:szCs w:val="24"/>
              </w:rPr>
              <w:t>off</w:t>
            </w:r>
            <w:r>
              <w:rPr>
                <w:sz w:val="24"/>
                <w:szCs w:val="24"/>
              </w:rPr>
              <w:t xml:space="preserve">s </w:t>
            </w:r>
          </w:p>
        </w:tc>
      </w:tr>
      <w:tr w:rsidR="00F0419E" w:rsidRPr="00531017" w14:paraId="41BDA9DE" w14:textId="77777777" w:rsidTr="2499E734">
        <w:trPr>
          <w:cantSplit/>
        </w:trPr>
        <w:tc>
          <w:tcPr>
            <w:tcW w:w="2835" w:type="dxa"/>
          </w:tcPr>
          <w:p w14:paraId="7B43C131" w14:textId="77777777" w:rsidR="00F0419E" w:rsidRPr="00531017" w:rsidRDefault="00F0419E" w:rsidP="004C17C0">
            <w:pPr>
              <w:pStyle w:val="Body"/>
              <w:jc w:val="left"/>
              <w:rPr>
                <w:b/>
                <w:sz w:val="24"/>
                <w:szCs w:val="24"/>
              </w:rPr>
            </w:pPr>
            <w:r w:rsidRPr="00531017">
              <w:rPr>
                <w:color w:val="000000"/>
                <w:sz w:val="24"/>
                <w:szCs w:val="24"/>
              </w:rPr>
              <w:t>"</w:t>
            </w:r>
            <w:r w:rsidRPr="00531017">
              <w:rPr>
                <w:b/>
                <w:bCs/>
                <w:color w:val="000000"/>
                <w:sz w:val="24"/>
                <w:szCs w:val="24"/>
              </w:rPr>
              <w:t>Staff</w:t>
            </w:r>
            <w:r w:rsidRPr="00531017">
              <w:rPr>
                <w:color w:val="000000"/>
                <w:sz w:val="24"/>
                <w:szCs w:val="24"/>
              </w:rPr>
              <w:t>"</w:t>
            </w:r>
          </w:p>
        </w:tc>
        <w:tc>
          <w:tcPr>
            <w:tcW w:w="6179" w:type="dxa"/>
          </w:tcPr>
          <w:p w14:paraId="71576B56" w14:textId="7BF5D9FC" w:rsidR="00F0419E" w:rsidRPr="00531017" w:rsidRDefault="00F0419E" w:rsidP="009954A1">
            <w:pPr>
              <w:pStyle w:val="Body"/>
              <w:rPr>
                <w:sz w:val="24"/>
                <w:szCs w:val="24"/>
              </w:rPr>
            </w:pPr>
            <w:r w:rsidRPr="00531017">
              <w:rPr>
                <w:sz w:val="24"/>
                <w:szCs w:val="24"/>
              </w:rPr>
              <w:t xml:space="preserve">means all persons employed by the Provider together with the Provider's servants, agents, suppliers and sub-contractors used in the performance of its obligations under this </w:t>
            </w:r>
            <w:r>
              <w:rPr>
                <w:sz w:val="24"/>
                <w:szCs w:val="24"/>
              </w:rPr>
              <w:t>Framework Agreement</w:t>
            </w:r>
            <w:r w:rsidRPr="00531017">
              <w:rPr>
                <w:sz w:val="24"/>
                <w:szCs w:val="24"/>
              </w:rPr>
              <w:t xml:space="preserve"> or Call-Off Contracts</w:t>
            </w:r>
          </w:p>
        </w:tc>
      </w:tr>
      <w:tr w:rsidR="00F0419E" w:rsidRPr="00531017" w14:paraId="2F40BF36" w14:textId="77777777" w:rsidTr="2499E734">
        <w:trPr>
          <w:cantSplit/>
        </w:trPr>
        <w:tc>
          <w:tcPr>
            <w:tcW w:w="2835" w:type="dxa"/>
          </w:tcPr>
          <w:p w14:paraId="242A8B95" w14:textId="77777777" w:rsidR="00F0419E" w:rsidRPr="00531017" w:rsidRDefault="00F0419E" w:rsidP="004C17C0">
            <w:pPr>
              <w:pStyle w:val="Body"/>
              <w:jc w:val="left"/>
              <w:rPr>
                <w:color w:val="000000"/>
                <w:sz w:val="24"/>
                <w:szCs w:val="24"/>
              </w:rPr>
            </w:pPr>
            <w:r w:rsidRPr="00531017">
              <w:rPr>
                <w:color w:val="000000"/>
                <w:sz w:val="24"/>
                <w:szCs w:val="24"/>
              </w:rPr>
              <w:t>“</w:t>
            </w:r>
            <w:r w:rsidRPr="00531017">
              <w:rPr>
                <w:b/>
                <w:color w:val="000000"/>
                <w:sz w:val="24"/>
                <w:szCs w:val="24"/>
              </w:rPr>
              <w:t>Sub-Contractor</w:t>
            </w:r>
            <w:r w:rsidRPr="00531017">
              <w:rPr>
                <w:color w:val="000000"/>
                <w:sz w:val="24"/>
                <w:szCs w:val="24"/>
              </w:rPr>
              <w:t>”</w:t>
            </w:r>
          </w:p>
        </w:tc>
        <w:tc>
          <w:tcPr>
            <w:tcW w:w="6179" w:type="dxa"/>
          </w:tcPr>
          <w:p w14:paraId="0F39961E" w14:textId="77777777" w:rsidR="00F0419E" w:rsidRPr="00531017" w:rsidRDefault="00F0419E" w:rsidP="00827203">
            <w:pPr>
              <w:pStyle w:val="Body"/>
              <w:rPr>
                <w:sz w:val="24"/>
                <w:szCs w:val="24"/>
              </w:rPr>
            </w:pPr>
            <w:r>
              <w:rPr>
                <w:sz w:val="24"/>
                <w:szCs w:val="24"/>
              </w:rPr>
              <w:t>m</w:t>
            </w:r>
            <w:r w:rsidRPr="00531017">
              <w:rPr>
                <w:sz w:val="24"/>
                <w:szCs w:val="24"/>
              </w:rPr>
              <w:t>eans any third party engaged by the Provider to perform any part of the</w:t>
            </w:r>
            <w:r>
              <w:rPr>
                <w:sz w:val="24"/>
                <w:szCs w:val="24"/>
              </w:rPr>
              <w:t xml:space="preserve"> </w:t>
            </w:r>
            <w:r w:rsidRPr="00531017">
              <w:rPr>
                <w:sz w:val="24"/>
                <w:szCs w:val="24"/>
              </w:rPr>
              <w:t xml:space="preserve">Services under a Call-Off Contract </w:t>
            </w:r>
          </w:p>
        </w:tc>
      </w:tr>
      <w:tr w:rsidR="00F0419E" w:rsidRPr="00531017" w14:paraId="3861B5A0" w14:textId="77777777" w:rsidTr="2499E734">
        <w:trPr>
          <w:cantSplit/>
        </w:trPr>
        <w:tc>
          <w:tcPr>
            <w:tcW w:w="2835" w:type="dxa"/>
          </w:tcPr>
          <w:p w14:paraId="61F44AF0" w14:textId="77777777" w:rsidR="00F0419E" w:rsidRPr="002E06E8" w:rsidRDefault="00F0419E" w:rsidP="004C17C0">
            <w:pPr>
              <w:pStyle w:val="Body"/>
              <w:jc w:val="left"/>
              <w:rPr>
                <w:b/>
                <w:color w:val="000000"/>
                <w:sz w:val="24"/>
                <w:szCs w:val="24"/>
              </w:rPr>
            </w:pPr>
            <w:r w:rsidRPr="002E06E8">
              <w:rPr>
                <w:b/>
                <w:color w:val="000000"/>
                <w:sz w:val="24"/>
                <w:szCs w:val="24"/>
              </w:rPr>
              <w:t>“Term”</w:t>
            </w:r>
          </w:p>
        </w:tc>
        <w:tc>
          <w:tcPr>
            <w:tcW w:w="6179" w:type="dxa"/>
          </w:tcPr>
          <w:p w14:paraId="73EBCE99" w14:textId="4702842B" w:rsidR="00F0419E" w:rsidRPr="00531017" w:rsidRDefault="00F0419E" w:rsidP="00990E2B">
            <w:pPr>
              <w:pStyle w:val="Body"/>
              <w:rPr>
                <w:sz w:val="24"/>
                <w:szCs w:val="24"/>
              </w:rPr>
            </w:pPr>
            <w:r>
              <w:rPr>
                <w:sz w:val="24"/>
                <w:szCs w:val="24"/>
              </w:rPr>
              <w:t xml:space="preserve">means the </w:t>
            </w:r>
            <w:r w:rsidRPr="00335912">
              <w:rPr>
                <w:color w:val="000000"/>
                <w:sz w:val="24"/>
                <w:szCs w:val="24"/>
              </w:rPr>
              <w:t xml:space="preserve">Framework Agreement Initial </w:t>
            </w:r>
            <w:r w:rsidRPr="00335912">
              <w:rPr>
                <w:bCs/>
                <w:color w:val="000000"/>
                <w:sz w:val="24"/>
                <w:szCs w:val="24"/>
              </w:rPr>
              <w:t>Term</w:t>
            </w:r>
            <w:r>
              <w:rPr>
                <w:color w:val="000000"/>
                <w:sz w:val="24"/>
                <w:szCs w:val="24"/>
              </w:rPr>
              <w:t xml:space="preserve"> including any Extension Periods</w:t>
            </w:r>
          </w:p>
        </w:tc>
      </w:tr>
      <w:tr w:rsidR="00F0419E" w:rsidRPr="00531017" w14:paraId="08EBB3FD" w14:textId="77777777" w:rsidTr="2499E734">
        <w:trPr>
          <w:cantSplit/>
        </w:trPr>
        <w:tc>
          <w:tcPr>
            <w:tcW w:w="2835" w:type="dxa"/>
          </w:tcPr>
          <w:p w14:paraId="17818049" w14:textId="77777777" w:rsidR="00F0419E" w:rsidRPr="00531017" w:rsidRDefault="00F0419E" w:rsidP="004C17C0">
            <w:pPr>
              <w:pStyle w:val="Body"/>
              <w:jc w:val="left"/>
              <w:rPr>
                <w:b/>
                <w:sz w:val="24"/>
                <w:szCs w:val="24"/>
              </w:rPr>
            </w:pPr>
            <w:r w:rsidRPr="00531017">
              <w:rPr>
                <w:color w:val="000000"/>
                <w:sz w:val="24"/>
                <w:szCs w:val="24"/>
              </w:rPr>
              <w:t>"</w:t>
            </w:r>
            <w:r w:rsidRPr="00531017">
              <w:rPr>
                <w:b/>
                <w:bCs/>
                <w:color w:val="000000"/>
                <w:sz w:val="24"/>
                <w:szCs w:val="24"/>
              </w:rPr>
              <w:t>Working Days</w:t>
            </w:r>
            <w:r w:rsidRPr="00531017">
              <w:rPr>
                <w:color w:val="000000"/>
                <w:sz w:val="24"/>
                <w:szCs w:val="24"/>
              </w:rPr>
              <w:t>"</w:t>
            </w:r>
          </w:p>
        </w:tc>
        <w:tc>
          <w:tcPr>
            <w:tcW w:w="6179" w:type="dxa"/>
          </w:tcPr>
          <w:p w14:paraId="5E233D18" w14:textId="77777777" w:rsidR="00F0419E" w:rsidRPr="00531017" w:rsidRDefault="00F0419E" w:rsidP="00990E2B">
            <w:pPr>
              <w:pStyle w:val="Body"/>
              <w:rPr>
                <w:color w:val="000000"/>
                <w:sz w:val="24"/>
                <w:szCs w:val="24"/>
              </w:rPr>
            </w:pPr>
            <w:r w:rsidRPr="00531017">
              <w:rPr>
                <w:color w:val="000000"/>
                <w:sz w:val="24"/>
                <w:szCs w:val="24"/>
              </w:rPr>
              <w:t>means</w:t>
            </w:r>
            <w:r w:rsidRPr="00531017">
              <w:rPr>
                <w:sz w:val="24"/>
                <w:szCs w:val="24"/>
              </w:rPr>
              <w:t xml:space="preserve"> any day other than a Saturday, Sunday or public holiday in England and Wales</w:t>
            </w:r>
            <w:r w:rsidRPr="00531017">
              <w:rPr>
                <w:color w:val="000000"/>
                <w:sz w:val="24"/>
                <w:szCs w:val="24"/>
              </w:rPr>
              <w:t xml:space="preserve"> </w:t>
            </w:r>
          </w:p>
        </w:tc>
      </w:tr>
      <w:tr w:rsidR="00F0419E" w:rsidRPr="00531017" w14:paraId="325A1F7F" w14:textId="77777777" w:rsidTr="2499E734">
        <w:trPr>
          <w:cantSplit/>
        </w:trPr>
        <w:tc>
          <w:tcPr>
            <w:tcW w:w="2835" w:type="dxa"/>
          </w:tcPr>
          <w:p w14:paraId="5564A476" w14:textId="77777777" w:rsidR="00F0419E" w:rsidRPr="00531017" w:rsidRDefault="00F0419E" w:rsidP="004C17C0">
            <w:pPr>
              <w:pStyle w:val="Body"/>
              <w:jc w:val="left"/>
              <w:rPr>
                <w:b/>
                <w:sz w:val="24"/>
                <w:szCs w:val="24"/>
              </w:rPr>
            </w:pPr>
            <w:r w:rsidRPr="00531017">
              <w:rPr>
                <w:color w:val="000000"/>
                <w:sz w:val="24"/>
                <w:szCs w:val="24"/>
              </w:rPr>
              <w:t>"</w:t>
            </w:r>
            <w:r w:rsidRPr="00531017">
              <w:rPr>
                <w:b/>
                <w:bCs/>
                <w:color w:val="000000"/>
                <w:sz w:val="24"/>
                <w:szCs w:val="24"/>
              </w:rPr>
              <w:t>Year</w:t>
            </w:r>
            <w:r w:rsidRPr="00531017">
              <w:rPr>
                <w:color w:val="000000"/>
                <w:sz w:val="24"/>
                <w:szCs w:val="24"/>
              </w:rPr>
              <w:t>"</w:t>
            </w:r>
          </w:p>
        </w:tc>
        <w:tc>
          <w:tcPr>
            <w:tcW w:w="6179" w:type="dxa"/>
          </w:tcPr>
          <w:p w14:paraId="11061B83" w14:textId="77777777" w:rsidR="00F0419E" w:rsidRPr="00531017" w:rsidRDefault="00F0419E" w:rsidP="00990E2B">
            <w:pPr>
              <w:pStyle w:val="Body"/>
              <w:rPr>
                <w:sz w:val="24"/>
                <w:szCs w:val="24"/>
              </w:rPr>
            </w:pPr>
            <w:r w:rsidRPr="00531017">
              <w:rPr>
                <w:sz w:val="24"/>
                <w:szCs w:val="24"/>
              </w:rPr>
              <w:t>means a calendar year</w:t>
            </w:r>
          </w:p>
        </w:tc>
      </w:tr>
    </w:tbl>
    <w:p w14:paraId="467719BD" w14:textId="77777777" w:rsidR="001A7A31" w:rsidRDefault="001A7A31" w:rsidP="001A7A31">
      <w:pPr>
        <w:pStyle w:val="Level2"/>
        <w:numPr>
          <w:ilvl w:val="0"/>
          <w:numId w:val="0"/>
        </w:numPr>
        <w:ind w:left="850"/>
        <w:rPr>
          <w:sz w:val="24"/>
          <w:szCs w:val="24"/>
        </w:rPr>
      </w:pPr>
    </w:p>
    <w:p w14:paraId="62232FE4" w14:textId="3FF2034B" w:rsidR="00055A46" w:rsidRPr="00531017" w:rsidRDefault="00055A46" w:rsidP="00A44348">
      <w:pPr>
        <w:pStyle w:val="Level2"/>
        <w:tabs>
          <w:tab w:val="num" w:pos="851"/>
        </w:tabs>
        <w:ind w:left="851" w:hanging="851"/>
        <w:rPr>
          <w:sz w:val="24"/>
          <w:szCs w:val="24"/>
        </w:rPr>
      </w:pPr>
      <w:r w:rsidRPr="00531017">
        <w:rPr>
          <w:sz w:val="24"/>
          <w:szCs w:val="24"/>
        </w:rPr>
        <w:t xml:space="preserve">The interpretation and construction of this </w:t>
      </w:r>
      <w:r w:rsidR="009954A1">
        <w:rPr>
          <w:sz w:val="24"/>
          <w:szCs w:val="24"/>
        </w:rPr>
        <w:t>Framework Agreement</w:t>
      </w:r>
      <w:r w:rsidRPr="00531017">
        <w:rPr>
          <w:sz w:val="24"/>
          <w:szCs w:val="24"/>
        </w:rPr>
        <w:t xml:space="preserve"> shall all be subject to the following </w:t>
      </w:r>
      <w:proofErr w:type="gramStart"/>
      <w:r w:rsidRPr="00531017">
        <w:rPr>
          <w:sz w:val="24"/>
          <w:szCs w:val="24"/>
        </w:rPr>
        <w:t>provisions:-</w:t>
      </w:r>
      <w:proofErr w:type="gramEnd"/>
    </w:p>
    <w:p w14:paraId="7AF11B8F" w14:textId="77777777" w:rsidR="00055A46" w:rsidRPr="00531017" w:rsidRDefault="008E2124" w:rsidP="009775E9">
      <w:pPr>
        <w:pStyle w:val="Level3"/>
        <w:numPr>
          <w:ilvl w:val="0"/>
          <w:numId w:val="0"/>
        </w:numPr>
        <w:ind w:left="1134" w:hanging="425"/>
        <w:rPr>
          <w:sz w:val="24"/>
          <w:szCs w:val="24"/>
        </w:rPr>
      </w:pPr>
      <w:r w:rsidRPr="00531017">
        <w:rPr>
          <w:sz w:val="24"/>
          <w:szCs w:val="24"/>
        </w:rPr>
        <w:t>a)</w:t>
      </w:r>
      <w:r w:rsidRPr="00531017">
        <w:rPr>
          <w:sz w:val="24"/>
          <w:szCs w:val="24"/>
        </w:rPr>
        <w:tab/>
      </w:r>
      <w:r w:rsidR="00055A46" w:rsidRPr="00531017">
        <w:rPr>
          <w:sz w:val="24"/>
          <w:szCs w:val="24"/>
        </w:rPr>
        <w:t xml:space="preserve">words importing the singular meaning include where the context so admits the plural meaning and </w:t>
      </w:r>
      <w:proofErr w:type="gramStart"/>
      <w:r w:rsidR="00055A46" w:rsidRPr="00531017">
        <w:rPr>
          <w:sz w:val="24"/>
          <w:szCs w:val="24"/>
        </w:rPr>
        <w:t>vice versa;</w:t>
      </w:r>
      <w:proofErr w:type="gramEnd"/>
    </w:p>
    <w:p w14:paraId="0EBB4612" w14:textId="77777777" w:rsidR="00055A46" w:rsidRPr="00531017" w:rsidRDefault="008E2124" w:rsidP="009775E9">
      <w:pPr>
        <w:pStyle w:val="Level3"/>
        <w:numPr>
          <w:ilvl w:val="0"/>
          <w:numId w:val="0"/>
        </w:numPr>
        <w:ind w:left="1134" w:hanging="425"/>
        <w:rPr>
          <w:sz w:val="24"/>
          <w:szCs w:val="24"/>
        </w:rPr>
      </w:pPr>
      <w:r w:rsidRPr="00531017">
        <w:rPr>
          <w:sz w:val="24"/>
          <w:szCs w:val="24"/>
        </w:rPr>
        <w:t>b)</w:t>
      </w:r>
      <w:r w:rsidRPr="00531017">
        <w:rPr>
          <w:sz w:val="24"/>
          <w:szCs w:val="24"/>
        </w:rPr>
        <w:tab/>
      </w:r>
      <w:r w:rsidR="00055A46" w:rsidRPr="00531017">
        <w:rPr>
          <w:sz w:val="24"/>
          <w:szCs w:val="24"/>
        </w:rPr>
        <w:t xml:space="preserve">words importing the masculine include the feminine and the </w:t>
      </w:r>
      <w:proofErr w:type="gramStart"/>
      <w:r w:rsidR="00055A46" w:rsidRPr="00531017">
        <w:rPr>
          <w:sz w:val="24"/>
          <w:szCs w:val="24"/>
        </w:rPr>
        <w:t>neuter;</w:t>
      </w:r>
      <w:proofErr w:type="gramEnd"/>
      <w:r w:rsidR="00055A46" w:rsidRPr="00531017">
        <w:rPr>
          <w:sz w:val="24"/>
          <w:szCs w:val="24"/>
        </w:rPr>
        <w:t xml:space="preserve"> </w:t>
      </w:r>
    </w:p>
    <w:p w14:paraId="417BE39A" w14:textId="77777777" w:rsidR="00055A46" w:rsidRPr="00531017" w:rsidRDefault="008E2124" w:rsidP="009775E9">
      <w:pPr>
        <w:pStyle w:val="Level3"/>
        <w:numPr>
          <w:ilvl w:val="0"/>
          <w:numId w:val="0"/>
        </w:numPr>
        <w:ind w:left="1134" w:hanging="425"/>
        <w:rPr>
          <w:sz w:val="24"/>
          <w:szCs w:val="24"/>
        </w:rPr>
      </w:pPr>
      <w:r w:rsidRPr="00531017">
        <w:rPr>
          <w:sz w:val="24"/>
          <w:szCs w:val="24"/>
        </w:rPr>
        <w:t>c)</w:t>
      </w:r>
      <w:r w:rsidRPr="00531017">
        <w:rPr>
          <w:sz w:val="24"/>
          <w:szCs w:val="24"/>
        </w:rPr>
        <w:tab/>
      </w:r>
      <w:r w:rsidR="00055A46" w:rsidRPr="00531017">
        <w:rPr>
          <w:sz w:val="24"/>
          <w:szCs w:val="24"/>
        </w:rPr>
        <w:t>the words "include", "includes" and "including" are to be construed as if they were immediately followed by the words "without limitation</w:t>
      </w:r>
      <w:proofErr w:type="gramStart"/>
      <w:r w:rsidR="00055A46" w:rsidRPr="00531017">
        <w:rPr>
          <w:sz w:val="24"/>
          <w:szCs w:val="24"/>
        </w:rPr>
        <w:t>";</w:t>
      </w:r>
      <w:proofErr w:type="gramEnd"/>
    </w:p>
    <w:p w14:paraId="48D7543A" w14:textId="77777777" w:rsidR="00055A46" w:rsidRPr="00531017" w:rsidRDefault="008E2124" w:rsidP="009775E9">
      <w:pPr>
        <w:pStyle w:val="Level3"/>
        <w:numPr>
          <w:ilvl w:val="0"/>
          <w:numId w:val="0"/>
        </w:numPr>
        <w:ind w:left="1134" w:hanging="425"/>
        <w:rPr>
          <w:sz w:val="24"/>
          <w:szCs w:val="24"/>
        </w:rPr>
      </w:pPr>
      <w:bookmarkStart w:id="19" w:name="_Ref137606809"/>
      <w:r w:rsidRPr="00531017">
        <w:rPr>
          <w:sz w:val="24"/>
          <w:szCs w:val="24"/>
        </w:rPr>
        <w:t xml:space="preserve">d) </w:t>
      </w:r>
      <w:r w:rsidRPr="00531017">
        <w:rPr>
          <w:sz w:val="24"/>
          <w:szCs w:val="24"/>
        </w:rPr>
        <w:tab/>
      </w:r>
      <w:r w:rsidR="00055A46" w:rsidRPr="00531017">
        <w:rPr>
          <w:sz w:val="24"/>
          <w:szCs w:val="24"/>
        </w:rPr>
        <w:t xml:space="preserve">references to any person shall include natural persons and partnerships, firms and other incorporated bodies and all other legal persons of whatever kind and however constituted and their successors and permitted assigns or </w:t>
      </w:r>
      <w:proofErr w:type="gramStart"/>
      <w:r w:rsidR="00055A46" w:rsidRPr="00531017">
        <w:rPr>
          <w:sz w:val="24"/>
          <w:szCs w:val="24"/>
        </w:rPr>
        <w:t>transferees;</w:t>
      </w:r>
      <w:proofErr w:type="gramEnd"/>
    </w:p>
    <w:bookmarkEnd w:id="19"/>
    <w:p w14:paraId="07C70147" w14:textId="77777777" w:rsidR="00055A46" w:rsidRPr="00531017" w:rsidRDefault="008E2124" w:rsidP="009775E9">
      <w:pPr>
        <w:pStyle w:val="Level3"/>
        <w:numPr>
          <w:ilvl w:val="0"/>
          <w:numId w:val="0"/>
        </w:numPr>
        <w:ind w:left="1134" w:hanging="425"/>
        <w:rPr>
          <w:sz w:val="24"/>
          <w:szCs w:val="24"/>
        </w:rPr>
      </w:pPr>
      <w:r w:rsidRPr="00531017">
        <w:rPr>
          <w:sz w:val="24"/>
          <w:szCs w:val="24"/>
        </w:rPr>
        <w:t>e)</w:t>
      </w:r>
      <w:r w:rsidRPr="00531017">
        <w:rPr>
          <w:sz w:val="24"/>
          <w:szCs w:val="24"/>
        </w:rPr>
        <w:tab/>
      </w:r>
      <w:r w:rsidR="00055A46" w:rsidRPr="00531017">
        <w:rPr>
          <w:sz w:val="24"/>
          <w:szCs w:val="24"/>
        </w:rPr>
        <w:t xml:space="preserve">references to any statute, enactment, order, regulation or other similar instrument shall be construed as a reference to the statute, enactment, order, regulation or instrument as amended by any subsequent enactment, modification, order, regulation or instrument as subsequently amended or </w:t>
      </w:r>
      <w:proofErr w:type="gramStart"/>
      <w:r w:rsidR="00055A46" w:rsidRPr="00531017">
        <w:rPr>
          <w:sz w:val="24"/>
          <w:szCs w:val="24"/>
        </w:rPr>
        <w:t>re-enacted;</w:t>
      </w:r>
      <w:proofErr w:type="gramEnd"/>
    </w:p>
    <w:p w14:paraId="7888A9DA" w14:textId="5CAD926D" w:rsidR="00055A46" w:rsidRPr="00531017" w:rsidRDefault="008E2124" w:rsidP="009775E9">
      <w:pPr>
        <w:pStyle w:val="Level3"/>
        <w:numPr>
          <w:ilvl w:val="0"/>
          <w:numId w:val="0"/>
        </w:numPr>
        <w:ind w:left="1134" w:hanging="425"/>
        <w:rPr>
          <w:sz w:val="24"/>
          <w:szCs w:val="24"/>
        </w:rPr>
      </w:pPr>
      <w:r w:rsidRPr="00531017">
        <w:rPr>
          <w:sz w:val="24"/>
          <w:szCs w:val="24"/>
        </w:rPr>
        <w:t xml:space="preserve">f) </w:t>
      </w:r>
      <w:r w:rsidRPr="00531017">
        <w:rPr>
          <w:sz w:val="24"/>
          <w:szCs w:val="24"/>
        </w:rPr>
        <w:tab/>
      </w:r>
      <w:r w:rsidR="00055A46" w:rsidRPr="00531017">
        <w:rPr>
          <w:sz w:val="24"/>
          <w:szCs w:val="24"/>
        </w:rPr>
        <w:t xml:space="preserve">headings are included in this </w:t>
      </w:r>
      <w:r w:rsidR="009954A1">
        <w:rPr>
          <w:sz w:val="24"/>
          <w:szCs w:val="24"/>
        </w:rPr>
        <w:t>Framework Agreement</w:t>
      </w:r>
      <w:r w:rsidR="00055A46" w:rsidRPr="00531017">
        <w:rPr>
          <w:sz w:val="24"/>
          <w:szCs w:val="24"/>
        </w:rPr>
        <w:t xml:space="preserve"> for ease of reference only and shall not affect the interpretation or construction of this </w:t>
      </w:r>
      <w:r w:rsidR="009954A1">
        <w:rPr>
          <w:sz w:val="24"/>
          <w:szCs w:val="24"/>
        </w:rPr>
        <w:t xml:space="preserve">Framework </w:t>
      </w:r>
      <w:proofErr w:type="gramStart"/>
      <w:r w:rsidR="009954A1">
        <w:rPr>
          <w:sz w:val="24"/>
          <w:szCs w:val="24"/>
        </w:rPr>
        <w:t>Agreement</w:t>
      </w:r>
      <w:r w:rsidR="00055A46" w:rsidRPr="00531017">
        <w:rPr>
          <w:sz w:val="24"/>
          <w:szCs w:val="24"/>
        </w:rPr>
        <w:t>;</w:t>
      </w:r>
      <w:proofErr w:type="gramEnd"/>
    </w:p>
    <w:p w14:paraId="2DE8FEB7" w14:textId="5E63E64A" w:rsidR="00055A46" w:rsidRPr="00531017" w:rsidRDefault="008E2124" w:rsidP="009775E9">
      <w:pPr>
        <w:pStyle w:val="Level3"/>
        <w:numPr>
          <w:ilvl w:val="0"/>
          <w:numId w:val="0"/>
        </w:numPr>
        <w:ind w:left="1134" w:hanging="425"/>
        <w:rPr>
          <w:sz w:val="24"/>
          <w:szCs w:val="24"/>
        </w:rPr>
      </w:pPr>
      <w:r w:rsidRPr="00531017">
        <w:rPr>
          <w:sz w:val="24"/>
          <w:szCs w:val="24"/>
        </w:rPr>
        <w:lastRenderedPageBreak/>
        <w:t>g)</w:t>
      </w:r>
      <w:r w:rsidRPr="00531017">
        <w:rPr>
          <w:sz w:val="24"/>
          <w:szCs w:val="24"/>
        </w:rPr>
        <w:tab/>
      </w:r>
      <w:r w:rsidR="00055A46" w:rsidRPr="00531017">
        <w:rPr>
          <w:sz w:val="24"/>
          <w:szCs w:val="24"/>
        </w:rPr>
        <w:t xml:space="preserve">references in this </w:t>
      </w:r>
      <w:r w:rsidR="009954A1">
        <w:rPr>
          <w:sz w:val="24"/>
          <w:szCs w:val="24"/>
        </w:rPr>
        <w:t>Framework Agreement</w:t>
      </w:r>
      <w:r w:rsidR="00055A46" w:rsidRPr="00531017">
        <w:rPr>
          <w:sz w:val="24"/>
          <w:szCs w:val="24"/>
        </w:rPr>
        <w:t xml:space="preserve"> to any Clause or Sub-Clause or Schedule without further designation shall be construed as a reference to the Clause or Sub-Clause or Schedule to this </w:t>
      </w:r>
      <w:r w:rsidR="009954A1">
        <w:rPr>
          <w:sz w:val="24"/>
          <w:szCs w:val="24"/>
        </w:rPr>
        <w:t>Framework Agreement</w:t>
      </w:r>
      <w:r w:rsidR="00055A46" w:rsidRPr="00531017">
        <w:rPr>
          <w:sz w:val="24"/>
          <w:szCs w:val="24"/>
        </w:rPr>
        <w:t xml:space="preserve"> so </w:t>
      </w:r>
      <w:proofErr w:type="gramStart"/>
      <w:r w:rsidR="00055A46" w:rsidRPr="00531017">
        <w:rPr>
          <w:sz w:val="24"/>
          <w:szCs w:val="24"/>
        </w:rPr>
        <w:t>numbered;</w:t>
      </w:r>
      <w:proofErr w:type="gramEnd"/>
    </w:p>
    <w:p w14:paraId="5E808952" w14:textId="47CF3D6D" w:rsidR="00055A46" w:rsidRPr="00531017" w:rsidRDefault="008E2124" w:rsidP="009775E9">
      <w:pPr>
        <w:pStyle w:val="Level3"/>
        <w:numPr>
          <w:ilvl w:val="0"/>
          <w:numId w:val="0"/>
        </w:numPr>
        <w:ind w:left="1134" w:hanging="425"/>
        <w:rPr>
          <w:sz w:val="24"/>
          <w:szCs w:val="24"/>
        </w:rPr>
      </w:pPr>
      <w:r w:rsidRPr="00531017">
        <w:rPr>
          <w:sz w:val="24"/>
          <w:szCs w:val="24"/>
        </w:rPr>
        <w:t>h)</w:t>
      </w:r>
      <w:r w:rsidRPr="00531017">
        <w:rPr>
          <w:sz w:val="24"/>
          <w:szCs w:val="24"/>
        </w:rPr>
        <w:tab/>
      </w:r>
      <w:r w:rsidR="00055A46" w:rsidRPr="00531017">
        <w:rPr>
          <w:sz w:val="24"/>
          <w:szCs w:val="24"/>
        </w:rPr>
        <w:t xml:space="preserve">references in this </w:t>
      </w:r>
      <w:r w:rsidR="009954A1">
        <w:rPr>
          <w:sz w:val="24"/>
          <w:szCs w:val="24"/>
        </w:rPr>
        <w:t>Framework Agreement</w:t>
      </w:r>
      <w:r w:rsidR="00055A46" w:rsidRPr="00531017">
        <w:rPr>
          <w:sz w:val="24"/>
          <w:szCs w:val="24"/>
        </w:rPr>
        <w:t xml:space="preserve"> to any paragraph or sub-paragraph without further designation shall be construed as a reference to the paragraph or sub-paragraph of the relevant Schedule to this </w:t>
      </w:r>
      <w:r w:rsidR="009954A1">
        <w:rPr>
          <w:sz w:val="24"/>
          <w:szCs w:val="24"/>
        </w:rPr>
        <w:t>Framework Agreement</w:t>
      </w:r>
      <w:r w:rsidR="00055A46" w:rsidRPr="00531017">
        <w:rPr>
          <w:sz w:val="24"/>
          <w:szCs w:val="24"/>
        </w:rPr>
        <w:t xml:space="preserve"> so </w:t>
      </w:r>
      <w:proofErr w:type="gramStart"/>
      <w:r w:rsidR="00055A46" w:rsidRPr="00531017">
        <w:rPr>
          <w:sz w:val="24"/>
          <w:szCs w:val="24"/>
        </w:rPr>
        <w:t>numbered;</w:t>
      </w:r>
      <w:proofErr w:type="gramEnd"/>
      <w:r w:rsidR="00055A46" w:rsidRPr="00531017">
        <w:rPr>
          <w:sz w:val="24"/>
          <w:szCs w:val="24"/>
        </w:rPr>
        <w:t xml:space="preserve"> </w:t>
      </w:r>
    </w:p>
    <w:p w14:paraId="0420FCA3" w14:textId="77777777" w:rsidR="00055A46" w:rsidRPr="00531017" w:rsidRDefault="008E2124" w:rsidP="009775E9">
      <w:pPr>
        <w:pStyle w:val="Level3"/>
        <w:numPr>
          <w:ilvl w:val="0"/>
          <w:numId w:val="0"/>
        </w:numPr>
        <w:ind w:left="1134" w:hanging="425"/>
        <w:rPr>
          <w:sz w:val="24"/>
          <w:szCs w:val="24"/>
        </w:rPr>
      </w:pPr>
      <w:proofErr w:type="spellStart"/>
      <w:r w:rsidRPr="00531017">
        <w:rPr>
          <w:sz w:val="24"/>
          <w:szCs w:val="24"/>
        </w:rPr>
        <w:t>i</w:t>
      </w:r>
      <w:proofErr w:type="spellEnd"/>
      <w:r w:rsidRPr="00531017">
        <w:rPr>
          <w:sz w:val="24"/>
          <w:szCs w:val="24"/>
        </w:rPr>
        <w:t xml:space="preserve">) </w:t>
      </w:r>
      <w:r w:rsidRPr="00531017">
        <w:rPr>
          <w:sz w:val="24"/>
          <w:szCs w:val="24"/>
        </w:rPr>
        <w:tab/>
      </w:r>
      <w:r w:rsidR="00055A46" w:rsidRPr="00531017">
        <w:rPr>
          <w:sz w:val="24"/>
          <w:szCs w:val="24"/>
        </w:rPr>
        <w:t xml:space="preserve">reference to a Clause is a reference to the whole of that clause unless stated </w:t>
      </w:r>
      <w:proofErr w:type="gramStart"/>
      <w:r w:rsidR="00055A46" w:rsidRPr="00531017">
        <w:rPr>
          <w:sz w:val="24"/>
          <w:szCs w:val="24"/>
        </w:rPr>
        <w:t>otherwise;</w:t>
      </w:r>
      <w:proofErr w:type="gramEnd"/>
      <w:r w:rsidR="00055A46" w:rsidRPr="00531017">
        <w:rPr>
          <w:sz w:val="24"/>
          <w:szCs w:val="24"/>
        </w:rPr>
        <w:t xml:space="preserve"> </w:t>
      </w:r>
    </w:p>
    <w:p w14:paraId="0088B7A2" w14:textId="77777777" w:rsidR="00335912" w:rsidRDefault="008E2124" w:rsidP="009775E9">
      <w:pPr>
        <w:pStyle w:val="Level3"/>
        <w:numPr>
          <w:ilvl w:val="0"/>
          <w:numId w:val="0"/>
        </w:numPr>
        <w:ind w:left="1134" w:hanging="425"/>
        <w:rPr>
          <w:sz w:val="24"/>
          <w:szCs w:val="24"/>
        </w:rPr>
      </w:pPr>
      <w:r w:rsidRPr="00531017">
        <w:rPr>
          <w:sz w:val="24"/>
          <w:szCs w:val="24"/>
        </w:rPr>
        <w:t xml:space="preserve">j) </w:t>
      </w:r>
      <w:r w:rsidRPr="00531017">
        <w:rPr>
          <w:sz w:val="24"/>
          <w:szCs w:val="24"/>
        </w:rPr>
        <w:tab/>
      </w:r>
      <w:r w:rsidR="00055A46" w:rsidRPr="00531017">
        <w:rPr>
          <w:sz w:val="24"/>
          <w:szCs w:val="24"/>
        </w:rPr>
        <w:t>in the event and to the extent only of any conflict between the Clauses and the remainder of the Schedules, the Clauses shall prevail over the remainder of the Schedules</w:t>
      </w:r>
      <w:r w:rsidR="00335912">
        <w:rPr>
          <w:sz w:val="24"/>
          <w:szCs w:val="24"/>
        </w:rPr>
        <w:t>; and</w:t>
      </w:r>
    </w:p>
    <w:p w14:paraId="17F98118" w14:textId="648F441D" w:rsidR="00055A46" w:rsidRDefault="00335912" w:rsidP="009775E9">
      <w:pPr>
        <w:pStyle w:val="Level3"/>
        <w:numPr>
          <w:ilvl w:val="0"/>
          <w:numId w:val="0"/>
        </w:numPr>
        <w:ind w:left="1134" w:hanging="425"/>
        <w:rPr>
          <w:sz w:val="24"/>
          <w:szCs w:val="24"/>
        </w:rPr>
      </w:pPr>
      <w:r>
        <w:rPr>
          <w:sz w:val="24"/>
          <w:szCs w:val="24"/>
        </w:rPr>
        <w:t>k)</w:t>
      </w:r>
      <w:r>
        <w:rPr>
          <w:sz w:val="24"/>
          <w:szCs w:val="24"/>
        </w:rPr>
        <w:tab/>
        <w:t xml:space="preserve">in the event </w:t>
      </w:r>
      <w:r w:rsidRPr="00531017">
        <w:rPr>
          <w:sz w:val="24"/>
          <w:szCs w:val="24"/>
        </w:rPr>
        <w:t>and to the extent only of any conflict between</w:t>
      </w:r>
      <w:r>
        <w:rPr>
          <w:sz w:val="24"/>
          <w:szCs w:val="24"/>
        </w:rPr>
        <w:t xml:space="preserve"> this Framework Agreement and any Call</w:t>
      </w:r>
      <w:r w:rsidR="00511D33">
        <w:rPr>
          <w:sz w:val="24"/>
          <w:szCs w:val="24"/>
        </w:rPr>
        <w:t>-</w:t>
      </w:r>
      <w:r>
        <w:rPr>
          <w:sz w:val="24"/>
          <w:szCs w:val="24"/>
        </w:rPr>
        <w:t>Off Terms and Conditions published by the Contracting Bodies in respect of</w:t>
      </w:r>
      <w:r w:rsidR="00D67CC0">
        <w:rPr>
          <w:sz w:val="24"/>
          <w:szCs w:val="24"/>
        </w:rPr>
        <w:t xml:space="preserve"> I</w:t>
      </w:r>
      <w:r>
        <w:rPr>
          <w:sz w:val="24"/>
          <w:szCs w:val="24"/>
        </w:rPr>
        <w:t xml:space="preserve">ndividual </w:t>
      </w:r>
      <w:r w:rsidR="00D67CC0">
        <w:rPr>
          <w:sz w:val="24"/>
          <w:szCs w:val="24"/>
        </w:rPr>
        <w:t>A</w:t>
      </w:r>
      <w:r>
        <w:rPr>
          <w:sz w:val="24"/>
          <w:szCs w:val="24"/>
        </w:rPr>
        <w:t>wards under the Framework, individual Call</w:t>
      </w:r>
      <w:r w:rsidR="00511D33">
        <w:rPr>
          <w:sz w:val="24"/>
          <w:szCs w:val="24"/>
        </w:rPr>
        <w:t>-</w:t>
      </w:r>
      <w:r>
        <w:rPr>
          <w:sz w:val="24"/>
          <w:szCs w:val="24"/>
        </w:rPr>
        <w:t>Off Terms and Conditions shall prevail over this Framework Agreement.</w:t>
      </w:r>
    </w:p>
    <w:p w14:paraId="59DA34E2" w14:textId="3A5007B6" w:rsidR="00055A46" w:rsidRPr="00D83B29" w:rsidRDefault="00D3103E" w:rsidP="00AD5321">
      <w:pPr>
        <w:pStyle w:val="Level1"/>
      </w:pPr>
      <w:bookmarkStart w:id="20" w:name="_Ref172371372"/>
      <w:bookmarkStart w:id="21" w:name="_Ref173128654"/>
      <w:bookmarkStart w:id="22" w:name="_Ref173296152"/>
      <w:bookmarkStart w:id="23" w:name="_Ref190232832"/>
      <w:bookmarkStart w:id="24" w:name="_Ref190497616"/>
      <w:bookmarkStart w:id="25" w:name="_Ref190502753"/>
      <w:bookmarkStart w:id="26" w:name="_Ref190505875"/>
      <w:bookmarkStart w:id="27" w:name="_Ref190506397"/>
      <w:bookmarkStart w:id="28" w:name="_Toc178246659"/>
      <w:bookmarkStart w:id="29" w:name="_Ref137025951"/>
      <w:r w:rsidRPr="00D83B29">
        <w:rPr>
          <w:rStyle w:val="Level1asHeadingtext"/>
          <w:sz w:val="24"/>
          <w:szCs w:val="24"/>
        </w:rPr>
        <w:t xml:space="preserve">TERM OF </w:t>
      </w:r>
      <w:bookmarkEnd w:id="20"/>
      <w:bookmarkEnd w:id="21"/>
      <w:bookmarkEnd w:id="22"/>
      <w:bookmarkEnd w:id="23"/>
      <w:bookmarkEnd w:id="24"/>
      <w:bookmarkEnd w:id="25"/>
      <w:bookmarkEnd w:id="26"/>
      <w:bookmarkEnd w:id="27"/>
      <w:r w:rsidRPr="00D83B29">
        <w:rPr>
          <w:rStyle w:val="Level1asHeadingtext"/>
          <w:sz w:val="24"/>
          <w:szCs w:val="24"/>
        </w:rPr>
        <w:t>FRAMEWORK AGREEMENT</w:t>
      </w:r>
      <w:bookmarkEnd w:id="28"/>
    </w:p>
    <w:p w14:paraId="232BAC2A" w14:textId="1D037A63" w:rsidR="00055A46" w:rsidRDefault="00122EBE" w:rsidP="00C52F6A">
      <w:pPr>
        <w:pStyle w:val="Body2"/>
        <w:ind w:hanging="850"/>
        <w:rPr>
          <w:sz w:val="24"/>
          <w:szCs w:val="24"/>
        </w:rPr>
      </w:pPr>
      <w:r>
        <w:rPr>
          <w:sz w:val="24"/>
          <w:szCs w:val="24"/>
        </w:rPr>
        <w:t>2</w:t>
      </w:r>
      <w:r w:rsidR="00C52F6A">
        <w:rPr>
          <w:sz w:val="24"/>
          <w:szCs w:val="24"/>
        </w:rPr>
        <w:t xml:space="preserve">.1 </w:t>
      </w:r>
      <w:r w:rsidR="00C52F6A">
        <w:rPr>
          <w:sz w:val="24"/>
          <w:szCs w:val="24"/>
        </w:rPr>
        <w:tab/>
      </w:r>
      <w:r w:rsidR="00AC060C" w:rsidRPr="00531017">
        <w:rPr>
          <w:sz w:val="24"/>
          <w:szCs w:val="24"/>
        </w:rPr>
        <w:t xml:space="preserve">This </w:t>
      </w:r>
      <w:r w:rsidR="009954A1">
        <w:rPr>
          <w:sz w:val="24"/>
          <w:szCs w:val="24"/>
        </w:rPr>
        <w:t>Framework Agreement</w:t>
      </w:r>
      <w:r w:rsidR="00055A46" w:rsidRPr="00531017">
        <w:rPr>
          <w:sz w:val="24"/>
          <w:szCs w:val="24"/>
        </w:rPr>
        <w:t xml:space="preserve"> shall take effect on the </w:t>
      </w:r>
      <w:r w:rsidR="00335912">
        <w:rPr>
          <w:sz w:val="24"/>
          <w:szCs w:val="24"/>
        </w:rPr>
        <w:t xml:space="preserve">Framework Agreement </w:t>
      </w:r>
      <w:r w:rsidR="00055A46" w:rsidRPr="00531017">
        <w:rPr>
          <w:sz w:val="24"/>
          <w:szCs w:val="24"/>
        </w:rPr>
        <w:t>Commencement Date and shall terminate at the end of the Term.</w:t>
      </w:r>
      <w:bookmarkStart w:id="30" w:name="_Ref172542538"/>
      <w:r w:rsidR="00055A46" w:rsidRPr="00531017">
        <w:rPr>
          <w:sz w:val="24"/>
          <w:szCs w:val="24"/>
        </w:rPr>
        <w:t xml:space="preserve"> </w:t>
      </w:r>
      <w:bookmarkEnd w:id="30"/>
    </w:p>
    <w:p w14:paraId="5D78922F" w14:textId="6D4F4482" w:rsidR="00C52F6A" w:rsidRPr="00531017" w:rsidRDefault="00C52F6A" w:rsidP="00C52F6A">
      <w:pPr>
        <w:pStyle w:val="Body2"/>
        <w:ind w:hanging="850"/>
        <w:rPr>
          <w:sz w:val="24"/>
          <w:szCs w:val="24"/>
        </w:rPr>
      </w:pPr>
      <w:r w:rsidRPr="00C52F6A">
        <w:rPr>
          <w:sz w:val="24"/>
          <w:szCs w:val="24"/>
        </w:rPr>
        <w:t>2.</w:t>
      </w:r>
      <w:r w:rsidR="00122EBE">
        <w:rPr>
          <w:sz w:val="24"/>
          <w:szCs w:val="24"/>
        </w:rPr>
        <w:t>2</w:t>
      </w:r>
      <w:r w:rsidRPr="00C52F6A">
        <w:rPr>
          <w:sz w:val="24"/>
          <w:szCs w:val="24"/>
        </w:rPr>
        <w:tab/>
        <w:t xml:space="preserve">The Council shall not extend the </w:t>
      </w:r>
      <w:r w:rsidR="00A26AA3">
        <w:rPr>
          <w:sz w:val="24"/>
          <w:szCs w:val="24"/>
        </w:rPr>
        <w:t xml:space="preserve">Framework </w:t>
      </w:r>
      <w:r w:rsidRPr="00C52F6A">
        <w:rPr>
          <w:sz w:val="24"/>
          <w:szCs w:val="24"/>
        </w:rPr>
        <w:t xml:space="preserve">Agreement Initial Term </w:t>
      </w:r>
      <w:r w:rsidR="004B0EF4">
        <w:rPr>
          <w:sz w:val="24"/>
          <w:szCs w:val="24"/>
        </w:rPr>
        <w:t>beyond</w:t>
      </w:r>
      <w:r w:rsidR="00A55D0E">
        <w:rPr>
          <w:sz w:val="24"/>
          <w:szCs w:val="24"/>
        </w:rPr>
        <w:t xml:space="preserve"> </w:t>
      </w:r>
      <w:r w:rsidR="0076570F">
        <w:rPr>
          <w:sz w:val="24"/>
          <w:szCs w:val="24"/>
        </w:rPr>
        <w:t>30 September 2034</w:t>
      </w:r>
      <w:r w:rsidR="00B131A6">
        <w:rPr>
          <w:sz w:val="24"/>
          <w:szCs w:val="24"/>
        </w:rPr>
        <w:t>.</w:t>
      </w:r>
      <w:r w:rsidRPr="00C52F6A">
        <w:rPr>
          <w:sz w:val="24"/>
          <w:szCs w:val="24"/>
        </w:rPr>
        <w:t xml:space="preserve"> The terms and conditions applicable to the Extension Periods will be the same as those set out in this Agreement except for any amendments and variations agreed and made to it under c</w:t>
      </w:r>
      <w:r w:rsidR="00630E36">
        <w:rPr>
          <w:sz w:val="24"/>
          <w:szCs w:val="24"/>
        </w:rPr>
        <w:t>lause 21</w:t>
      </w:r>
      <w:r w:rsidRPr="00C52F6A">
        <w:rPr>
          <w:sz w:val="24"/>
          <w:szCs w:val="24"/>
        </w:rPr>
        <w:t xml:space="preserve"> (Variation</w:t>
      </w:r>
      <w:r w:rsidR="00630E36">
        <w:rPr>
          <w:sz w:val="24"/>
          <w:szCs w:val="24"/>
        </w:rPr>
        <w:t>s</w:t>
      </w:r>
      <w:r w:rsidRPr="00C52F6A">
        <w:rPr>
          <w:sz w:val="24"/>
          <w:szCs w:val="24"/>
        </w:rPr>
        <w:t>).</w:t>
      </w:r>
    </w:p>
    <w:p w14:paraId="758D077D" w14:textId="0AA20289" w:rsidR="00055A46" w:rsidRPr="0057033F" w:rsidRDefault="00055A46" w:rsidP="006A4AB0">
      <w:pPr>
        <w:pStyle w:val="ClauseHeading"/>
        <w:tabs>
          <w:tab w:val="clear" w:pos="850"/>
          <w:tab w:val="left" w:pos="851"/>
        </w:tabs>
      </w:pPr>
      <w:bookmarkStart w:id="31" w:name="_Ref172371394"/>
      <w:bookmarkStart w:id="32" w:name="_Ref172627621"/>
      <w:bookmarkStart w:id="33" w:name="_Ref173128655"/>
      <w:bookmarkStart w:id="34" w:name="_Ref173296153"/>
      <w:bookmarkStart w:id="35" w:name="_Ref190232833"/>
      <w:bookmarkStart w:id="36" w:name="_Ref190497617"/>
      <w:bookmarkStart w:id="37" w:name="_Ref190502754"/>
      <w:bookmarkStart w:id="38" w:name="_Ref190505876"/>
      <w:bookmarkStart w:id="39" w:name="_Ref190506398"/>
      <w:bookmarkStart w:id="40" w:name="_Toc178246660"/>
      <w:bookmarkEnd w:id="29"/>
      <w:r w:rsidRPr="0057033F">
        <w:rPr>
          <w:rStyle w:val="Level1asHeadingtext"/>
          <w:b/>
          <w:caps/>
        </w:rPr>
        <w:t xml:space="preserve">SCOPE OF </w:t>
      </w:r>
      <w:bookmarkEnd w:id="31"/>
      <w:bookmarkEnd w:id="32"/>
      <w:bookmarkEnd w:id="33"/>
      <w:bookmarkEnd w:id="34"/>
      <w:bookmarkEnd w:id="35"/>
      <w:bookmarkEnd w:id="36"/>
      <w:bookmarkEnd w:id="37"/>
      <w:bookmarkEnd w:id="38"/>
      <w:bookmarkEnd w:id="39"/>
      <w:r w:rsidR="009954A1">
        <w:rPr>
          <w:rStyle w:val="Level1asHeadingtext"/>
          <w:b/>
          <w:caps/>
        </w:rPr>
        <w:t>FRAMEWORK AGREEMENT</w:t>
      </w:r>
      <w:bookmarkEnd w:id="40"/>
    </w:p>
    <w:p w14:paraId="3E652E43" w14:textId="40319C65" w:rsidR="00055A46" w:rsidRPr="00531017" w:rsidRDefault="00055A46" w:rsidP="004B3B5E">
      <w:pPr>
        <w:pStyle w:val="Level2"/>
        <w:tabs>
          <w:tab w:val="num" w:pos="851"/>
        </w:tabs>
        <w:ind w:left="851" w:hanging="851"/>
        <w:rPr>
          <w:sz w:val="24"/>
          <w:szCs w:val="24"/>
        </w:rPr>
      </w:pPr>
      <w:r w:rsidRPr="00531017">
        <w:rPr>
          <w:sz w:val="24"/>
          <w:szCs w:val="24"/>
        </w:rPr>
        <w:t>This</w:t>
      </w:r>
      <w:r w:rsidR="009954A1">
        <w:rPr>
          <w:sz w:val="24"/>
          <w:szCs w:val="24"/>
        </w:rPr>
        <w:t xml:space="preserve"> Framework Agreement</w:t>
      </w:r>
      <w:r w:rsidRPr="00531017">
        <w:rPr>
          <w:sz w:val="24"/>
          <w:szCs w:val="24"/>
        </w:rPr>
        <w:t xml:space="preserve"> governs the relationship between the </w:t>
      </w:r>
      <w:r w:rsidR="0041034A">
        <w:rPr>
          <w:sz w:val="24"/>
          <w:szCs w:val="24"/>
        </w:rPr>
        <w:t>Council</w:t>
      </w:r>
      <w:r w:rsidR="00C52F6A">
        <w:rPr>
          <w:sz w:val="24"/>
          <w:szCs w:val="24"/>
        </w:rPr>
        <w:t xml:space="preserve"> </w:t>
      </w:r>
      <w:r w:rsidRPr="00531017">
        <w:rPr>
          <w:sz w:val="24"/>
          <w:szCs w:val="24"/>
        </w:rPr>
        <w:t>and the Provider in respect of the</w:t>
      </w:r>
      <w:r w:rsidR="006F7661">
        <w:rPr>
          <w:sz w:val="24"/>
          <w:szCs w:val="24"/>
        </w:rPr>
        <w:t xml:space="preserve"> Provider’s appointment to the Framework.</w:t>
      </w:r>
    </w:p>
    <w:p w14:paraId="4AAC90E3" w14:textId="77777777" w:rsidR="00B131A6" w:rsidRDefault="00B131A6" w:rsidP="00797B69">
      <w:pPr>
        <w:pStyle w:val="Level2"/>
        <w:tabs>
          <w:tab w:val="left" w:pos="851"/>
        </w:tabs>
        <w:ind w:left="851" w:hanging="851"/>
        <w:rPr>
          <w:sz w:val="24"/>
          <w:szCs w:val="24"/>
        </w:rPr>
      </w:pPr>
      <w:bookmarkStart w:id="41" w:name="_Ref172629006"/>
      <w:r w:rsidRPr="00B131A6">
        <w:rPr>
          <w:sz w:val="24"/>
          <w:szCs w:val="24"/>
        </w:rPr>
        <w:t>S</w:t>
      </w:r>
      <w:r w:rsidR="00055A46" w:rsidRPr="00B131A6">
        <w:rPr>
          <w:sz w:val="24"/>
          <w:szCs w:val="24"/>
        </w:rPr>
        <w:t xml:space="preserve">ubject to the following provisions of this </w:t>
      </w:r>
      <w:r w:rsidR="006F3BF4">
        <w:rPr>
          <w:sz w:val="24"/>
          <w:szCs w:val="24"/>
        </w:rPr>
        <w:t>c</w:t>
      </w:r>
      <w:r w:rsidR="00055A46" w:rsidRPr="00B131A6">
        <w:rPr>
          <w:sz w:val="24"/>
          <w:szCs w:val="24"/>
        </w:rPr>
        <w:t xml:space="preserve">lause </w:t>
      </w:r>
      <w:r w:rsidRPr="00B131A6">
        <w:rPr>
          <w:sz w:val="24"/>
          <w:szCs w:val="24"/>
        </w:rPr>
        <w:t xml:space="preserve">the </w:t>
      </w:r>
      <w:r w:rsidR="00055A46" w:rsidRPr="00B131A6">
        <w:rPr>
          <w:sz w:val="24"/>
          <w:szCs w:val="24"/>
        </w:rPr>
        <w:t xml:space="preserve">Contracting Bodies may at their absolute discretion and from time to time </w:t>
      </w:r>
      <w:r w:rsidR="008A07DE" w:rsidRPr="00B131A6">
        <w:rPr>
          <w:sz w:val="24"/>
          <w:szCs w:val="24"/>
        </w:rPr>
        <w:t xml:space="preserve">call off </w:t>
      </w:r>
      <w:r w:rsidR="00055A46" w:rsidRPr="00B131A6">
        <w:rPr>
          <w:sz w:val="24"/>
          <w:szCs w:val="24"/>
        </w:rPr>
        <w:t xml:space="preserve">Services from the Provider </w:t>
      </w:r>
      <w:r w:rsidRPr="00B131A6">
        <w:rPr>
          <w:sz w:val="24"/>
          <w:szCs w:val="24"/>
        </w:rPr>
        <w:t>in accordance with the call off procedures published by the Contracting</w:t>
      </w:r>
      <w:bookmarkEnd w:id="41"/>
      <w:r>
        <w:rPr>
          <w:sz w:val="24"/>
          <w:szCs w:val="24"/>
        </w:rPr>
        <w:t xml:space="preserve"> Body.</w:t>
      </w:r>
    </w:p>
    <w:p w14:paraId="593F386B" w14:textId="6551BE74" w:rsidR="00D67CC0" w:rsidRDefault="00055A46" w:rsidP="0032666E">
      <w:pPr>
        <w:pStyle w:val="Level2"/>
        <w:tabs>
          <w:tab w:val="num" w:pos="851"/>
        </w:tabs>
        <w:ind w:left="851" w:hanging="851"/>
        <w:rPr>
          <w:sz w:val="24"/>
          <w:szCs w:val="24"/>
        </w:rPr>
      </w:pPr>
      <w:bookmarkStart w:id="42" w:name="_Ref137025990"/>
      <w:r w:rsidRPr="00531017">
        <w:rPr>
          <w:sz w:val="24"/>
          <w:szCs w:val="24"/>
        </w:rPr>
        <w:t xml:space="preserve">No undertaking or any form of statement, promise, representation or obligation shall be deemed to have been made by the </w:t>
      </w:r>
      <w:r w:rsidR="00B131A6">
        <w:rPr>
          <w:sz w:val="24"/>
          <w:szCs w:val="24"/>
        </w:rPr>
        <w:t>Contracting Bodies</w:t>
      </w:r>
      <w:r w:rsidRPr="00531017">
        <w:rPr>
          <w:sz w:val="24"/>
          <w:szCs w:val="24"/>
        </w:rPr>
        <w:t xml:space="preserve"> in respect of the total quantities or values of the Services to be ordered by them pursuant to this </w:t>
      </w:r>
      <w:r w:rsidR="009954A1">
        <w:rPr>
          <w:sz w:val="24"/>
          <w:szCs w:val="24"/>
        </w:rPr>
        <w:t>Framework Agreement</w:t>
      </w:r>
      <w:r w:rsidRPr="00531017">
        <w:rPr>
          <w:sz w:val="24"/>
          <w:szCs w:val="24"/>
        </w:rPr>
        <w:t xml:space="preserve"> and the Provider acknowledges and agrees that it has not entered into this </w:t>
      </w:r>
      <w:r w:rsidR="009954A1">
        <w:rPr>
          <w:sz w:val="24"/>
          <w:szCs w:val="24"/>
        </w:rPr>
        <w:t xml:space="preserve">Framework </w:t>
      </w:r>
      <w:r w:rsidR="009954A1">
        <w:rPr>
          <w:sz w:val="24"/>
          <w:szCs w:val="24"/>
        </w:rPr>
        <w:lastRenderedPageBreak/>
        <w:t>Agreement</w:t>
      </w:r>
      <w:r w:rsidRPr="00531017">
        <w:rPr>
          <w:sz w:val="24"/>
          <w:szCs w:val="24"/>
        </w:rPr>
        <w:t xml:space="preserve"> on the basis of any such undertaking, statement, promise or representation.</w:t>
      </w:r>
    </w:p>
    <w:p w14:paraId="6964468C" w14:textId="43B370D2" w:rsidR="005B3734" w:rsidRPr="00D67CC0" w:rsidRDefault="005B3734" w:rsidP="0032666E">
      <w:pPr>
        <w:pStyle w:val="Level2"/>
        <w:tabs>
          <w:tab w:val="num" w:pos="851"/>
        </w:tabs>
        <w:ind w:left="851" w:hanging="851"/>
        <w:rPr>
          <w:sz w:val="24"/>
          <w:szCs w:val="24"/>
        </w:rPr>
      </w:pPr>
      <w:r w:rsidRPr="00D67CC0">
        <w:rPr>
          <w:sz w:val="24"/>
          <w:szCs w:val="24"/>
        </w:rPr>
        <w:t xml:space="preserve">The </w:t>
      </w:r>
      <w:r w:rsidR="00B131A6" w:rsidRPr="00D67CC0">
        <w:rPr>
          <w:sz w:val="24"/>
          <w:szCs w:val="24"/>
        </w:rPr>
        <w:t xml:space="preserve">Contracting Bodies </w:t>
      </w:r>
      <w:r w:rsidRPr="00D67CC0">
        <w:rPr>
          <w:sz w:val="24"/>
          <w:szCs w:val="24"/>
        </w:rPr>
        <w:t>acknowledge that</w:t>
      </w:r>
      <w:r w:rsidR="00D67CC0" w:rsidRPr="00D67CC0">
        <w:rPr>
          <w:sz w:val="24"/>
          <w:szCs w:val="24"/>
        </w:rPr>
        <w:t xml:space="preserve"> there is no obligation for the </w:t>
      </w:r>
      <w:r w:rsidR="00742FCC" w:rsidRPr="00D67CC0">
        <w:rPr>
          <w:sz w:val="24"/>
          <w:szCs w:val="24"/>
        </w:rPr>
        <w:t>P</w:t>
      </w:r>
      <w:r w:rsidRPr="00D67CC0">
        <w:rPr>
          <w:sz w:val="24"/>
          <w:szCs w:val="24"/>
        </w:rPr>
        <w:t xml:space="preserve">rovider to submit tenders in response to </w:t>
      </w:r>
      <w:r w:rsidR="003C3D06" w:rsidRPr="00D67CC0">
        <w:rPr>
          <w:sz w:val="24"/>
          <w:szCs w:val="24"/>
        </w:rPr>
        <w:t>any call</w:t>
      </w:r>
      <w:r w:rsidR="004943E3" w:rsidRPr="00D67CC0">
        <w:rPr>
          <w:sz w:val="24"/>
          <w:szCs w:val="24"/>
        </w:rPr>
        <w:t>-</w:t>
      </w:r>
      <w:r w:rsidR="003C3D06" w:rsidRPr="00D67CC0">
        <w:rPr>
          <w:sz w:val="24"/>
          <w:szCs w:val="24"/>
        </w:rPr>
        <w:t>off opportunities</w:t>
      </w:r>
      <w:r w:rsidR="00331EDB">
        <w:rPr>
          <w:sz w:val="24"/>
          <w:szCs w:val="24"/>
        </w:rPr>
        <w:t xml:space="preserve">, subject to clause </w:t>
      </w:r>
      <w:r w:rsidR="000E758C">
        <w:rPr>
          <w:sz w:val="24"/>
          <w:szCs w:val="24"/>
        </w:rPr>
        <w:t>15.9</w:t>
      </w:r>
      <w:r w:rsidRPr="00D67CC0">
        <w:rPr>
          <w:sz w:val="24"/>
          <w:szCs w:val="24"/>
        </w:rPr>
        <w:t>.</w:t>
      </w:r>
    </w:p>
    <w:p w14:paraId="3BC45962" w14:textId="7AD3439E" w:rsidR="00055A46" w:rsidRPr="0057033F" w:rsidRDefault="00055A46" w:rsidP="006A4AB0">
      <w:pPr>
        <w:pStyle w:val="ClauseHeading"/>
        <w:tabs>
          <w:tab w:val="clear" w:pos="850"/>
          <w:tab w:val="num" w:pos="851"/>
        </w:tabs>
      </w:pPr>
      <w:bookmarkStart w:id="43" w:name="_Ref172371431"/>
      <w:bookmarkStart w:id="44" w:name="_Ref173128657"/>
      <w:bookmarkStart w:id="45" w:name="_Ref173296155"/>
      <w:bookmarkStart w:id="46" w:name="_Ref190232835"/>
      <w:bookmarkStart w:id="47" w:name="_Ref190497619"/>
      <w:bookmarkStart w:id="48" w:name="_Ref190502756"/>
      <w:bookmarkStart w:id="49" w:name="_Ref190505878"/>
      <w:bookmarkStart w:id="50" w:name="_Ref190506400"/>
      <w:bookmarkStart w:id="51" w:name="_Toc178246661"/>
      <w:bookmarkEnd w:id="42"/>
      <w:r w:rsidRPr="0057033F">
        <w:rPr>
          <w:rStyle w:val="Level1asHeadingtext"/>
          <w:b/>
          <w:caps/>
        </w:rPr>
        <w:t>NON-EXCLUSIVITY</w:t>
      </w:r>
      <w:bookmarkEnd w:id="43"/>
      <w:bookmarkEnd w:id="44"/>
      <w:bookmarkEnd w:id="45"/>
      <w:bookmarkEnd w:id="46"/>
      <w:bookmarkEnd w:id="47"/>
      <w:bookmarkEnd w:id="48"/>
      <w:bookmarkEnd w:id="49"/>
      <w:bookmarkEnd w:id="50"/>
      <w:bookmarkEnd w:id="51"/>
    </w:p>
    <w:p w14:paraId="001E5E80" w14:textId="3FDD7BB5" w:rsidR="006E3825" w:rsidRPr="00531017" w:rsidRDefault="00055A46" w:rsidP="00D52BEE">
      <w:pPr>
        <w:pStyle w:val="Level2"/>
        <w:tabs>
          <w:tab w:val="clear" w:pos="5954"/>
        </w:tabs>
        <w:ind w:left="851" w:hanging="851"/>
        <w:rPr>
          <w:sz w:val="24"/>
          <w:szCs w:val="24"/>
        </w:rPr>
      </w:pPr>
      <w:r w:rsidRPr="00531017">
        <w:rPr>
          <w:sz w:val="24"/>
          <w:szCs w:val="24"/>
        </w:rPr>
        <w:t xml:space="preserve">The Provider acknowledges that, in entering this </w:t>
      </w:r>
      <w:r w:rsidR="009954A1">
        <w:rPr>
          <w:sz w:val="24"/>
          <w:szCs w:val="24"/>
        </w:rPr>
        <w:t>Framework Agreement</w:t>
      </w:r>
      <w:r w:rsidRPr="00531017">
        <w:rPr>
          <w:sz w:val="24"/>
          <w:szCs w:val="24"/>
        </w:rPr>
        <w:t>, no form of exclusivity or volume guarantee has been granted by the Contracting Bodies for</w:t>
      </w:r>
      <w:r w:rsidR="003F3DE0" w:rsidRPr="00531017">
        <w:rPr>
          <w:sz w:val="24"/>
          <w:szCs w:val="24"/>
        </w:rPr>
        <w:t xml:space="preserve"> </w:t>
      </w:r>
      <w:r w:rsidRPr="00531017">
        <w:rPr>
          <w:sz w:val="24"/>
          <w:szCs w:val="24"/>
        </w:rPr>
        <w:t xml:space="preserve">Services from the Provider and that the Contracting Bodies are at all times entitled to </w:t>
      </w:r>
      <w:proofErr w:type="gramStart"/>
      <w:r w:rsidRPr="00531017">
        <w:rPr>
          <w:sz w:val="24"/>
          <w:szCs w:val="24"/>
        </w:rPr>
        <w:t>enter into</w:t>
      </w:r>
      <w:proofErr w:type="gramEnd"/>
      <w:r w:rsidRPr="00531017">
        <w:rPr>
          <w:sz w:val="24"/>
          <w:szCs w:val="24"/>
        </w:rPr>
        <w:t xml:space="preserve"> other contracts and arrangements with other providers for the provision of any or all services which are the same as or similar to the Services.</w:t>
      </w:r>
    </w:p>
    <w:p w14:paraId="281C1132" w14:textId="3B4BF5C6" w:rsidR="00055A46" w:rsidRPr="0057033F" w:rsidRDefault="00A35FFB" w:rsidP="006A4AB0">
      <w:pPr>
        <w:pStyle w:val="ClauseHeading"/>
        <w:tabs>
          <w:tab w:val="clear" w:pos="850"/>
          <w:tab w:val="num" w:pos="851"/>
        </w:tabs>
        <w:rPr>
          <w:rStyle w:val="Level1asHeadingtext"/>
          <w:b/>
          <w:caps/>
        </w:rPr>
      </w:pPr>
      <w:bookmarkStart w:id="52" w:name="_Ref137025954"/>
      <w:bookmarkStart w:id="53" w:name="_Ref137619236"/>
      <w:bookmarkStart w:id="54" w:name="_Ref172600141"/>
      <w:bookmarkStart w:id="55" w:name="_Ref173128658"/>
      <w:bookmarkStart w:id="56" w:name="_Ref173296156"/>
      <w:bookmarkStart w:id="57" w:name="_Ref190232836"/>
      <w:bookmarkStart w:id="58" w:name="_Ref190497620"/>
      <w:bookmarkStart w:id="59" w:name="_Ref190502757"/>
      <w:bookmarkStart w:id="60" w:name="_Ref190505879"/>
      <w:bookmarkStart w:id="61" w:name="_Ref190506401"/>
      <w:bookmarkStart w:id="62" w:name="_Toc178246662"/>
      <w:bookmarkStart w:id="63" w:name="_Hlk177999962"/>
      <w:r>
        <w:rPr>
          <w:rStyle w:val="Level1asHeadingtext"/>
          <w:b/>
        </w:rPr>
        <w:t>CALL-OFF</w:t>
      </w:r>
      <w:r w:rsidRPr="0057033F">
        <w:rPr>
          <w:rStyle w:val="Level1asHeadingtext"/>
          <w:b/>
        </w:rPr>
        <w:t xml:space="preserve"> </w:t>
      </w:r>
      <w:bookmarkEnd w:id="52"/>
      <w:bookmarkEnd w:id="53"/>
      <w:bookmarkEnd w:id="54"/>
      <w:bookmarkEnd w:id="55"/>
      <w:bookmarkEnd w:id="56"/>
      <w:bookmarkEnd w:id="57"/>
      <w:bookmarkEnd w:id="58"/>
      <w:bookmarkEnd w:id="59"/>
      <w:bookmarkEnd w:id="60"/>
      <w:bookmarkEnd w:id="61"/>
      <w:r w:rsidRPr="0057033F">
        <w:rPr>
          <w:rStyle w:val="Level1asHeadingtext"/>
          <w:b/>
        </w:rPr>
        <w:t>PROCEDURES</w:t>
      </w:r>
      <w:bookmarkEnd w:id="62"/>
    </w:p>
    <w:p w14:paraId="57CC6396" w14:textId="5CB5918C" w:rsidR="006A4AB0" w:rsidRPr="003A6766" w:rsidRDefault="00D67CC0" w:rsidP="0032666E">
      <w:pPr>
        <w:pStyle w:val="Level2"/>
        <w:tabs>
          <w:tab w:val="num" w:pos="851"/>
        </w:tabs>
        <w:ind w:left="851" w:hanging="851"/>
        <w:rPr>
          <w:sz w:val="24"/>
          <w:szCs w:val="24"/>
        </w:rPr>
      </w:pPr>
      <w:bookmarkStart w:id="64" w:name="_Ref172434346"/>
      <w:bookmarkEnd w:id="63"/>
      <w:r>
        <w:rPr>
          <w:sz w:val="24"/>
          <w:szCs w:val="24"/>
        </w:rPr>
        <w:t xml:space="preserve">The Contracting Bodies </w:t>
      </w:r>
      <w:r w:rsidR="003A010D">
        <w:rPr>
          <w:sz w:val="24"/>
          <w:szCs w:val="24"/>
        </w:rPr>
        <w:t>may</w:t>
      </w:r>
      <w:r>
        <w:rPr>
          <w:sz w:val="24"/>
          <w:szCs w:val="24"/>
        </w:rPr>
        <w:t xml:space="preserve"> </w:t>
      </w:r>
      <w:r w:rsidR="006A4AB0" w:rsidRPr="003A6766">
        <w:rPr>
          <w:sz w:val="24"/>
          <w:szCs w:val="24"/>
        </w:rPr>
        <w:t xml:space="preserve">design, develop and publish </w:t>
      </w:r>
      <w:r>
        <w:rPr>
          <w:sz w:val="24"/>
          <w:szCs w:val="24"/>
        </w:rPr>
        <w:t>call-off procedures</w:t>
      </w:r>
      <w:r w:rsidR="006A4AB0" w:rsidRPr="003A6766">
        <w:rPr>
          <w:sz w:val="24"/>
          <w:szCs w:val="24"/>
        </w:rPr>
        <w:t xml:space="preserve"> </w:t>
      </w:r>
      <w:r w:rsidR="003A6766">
        <w:rPr>
          <w:sz w:val="24"/>
          <w:szCs w:val="24"/>
        </w:rPr>
        <w:t>in respect of</w:t>
      </w:r>
      <w:r w:rsidR="006A4AB0" w:rsidRPr="003A6766">
        <w:rPr>
          <w:sz w:val="24"/>
          <w:szCs w:val="24"/>
        </w:rPr>
        <w:t xml:space="preserve"> Call-Off Contracts awarded under this Framework Agreement during the Term</w:t>
      </w:r>
      <w:r w:rsidR="003A6766">
        <w:rPr>
          <w:sz w:val="24"/>
          <w:szCs w:val="24"/>
        </w:rPr>
        <w:t>.</w:t>
      </w:r>
    </w:p>
    <w:p w14:paraId="57155119" w14:textId="77777777" w:rsidR="00055A46" w:rsidRPr="0057033F" w:rsidRDefault="003F6E28" w:rsidP="00C80AD9">
      <w:pPr>
        <w:pStyle w:val="ClauseHeading"/>
        <w:ind w:right="-142"/>
        <w:jc w:val="left"/>
      </w:pPr>
      <w:bookmarkStart w:id="65" w:name="_Ref137025964"/>
      <w:bookmarkStart w:id="66" w:name="_Ref173128659"/>
      <w:bookmarkStart w:id="67" w:name="_Ref173296157"/>
      <w:bookmarkStart w:id="68" w:name="_Ref190232837"/>
      <w:bookmarkStart w:id="69" w:name="_Ref190497621"/>
      <w:bookmarkStart w:id="70" w:name="_Ref190502758"/>
      <w:bookmarkStart w:id="71" w:name="_Ref190505880"/>
      <w:bookmarkStart w:id="72" w:name="_Ref190506402"/>
      <w:bookmarkStart w:id="73" w:name="_Toc178246663"/>
      <w:bookmarkEnd w:id="64"/>
      <w:r>
        <w:rPr>
          <w:rStyle w:val="Level1asHeadingtext"/>
          <w:b/>
          <w:caps/>
        </w:rPr>
        <w:t xml:space="preserve">PROVIDER WARRANTIES, </w:t>
      </w:r>
      <w:r w:rsidR="00055A46" w:rsidRPr="0057033F">
        <w:rPr>
          <w:rStyle w:val="Level1asHeadingtext"/>
          <w:b/>
          <w:caps/>
        </w:rPr>
        <w:t>REPRESENTATIONS</w:t>
      </w:r>
      <w:bookmarkEnd w:id="65"/>
      <w:bookmarkEnd w:id="66"/>
      <w:bookmarkEnd w:id="67"/>
      <w:bookmarkEnd w:id="68"/>
      <w:bookmarkEnd w:id="69"/>
      <w:bookmarkEnd w:id="70"/>
      <w:bookmarkEnd w:id="71"/>
      <w:bookmarkEnd w:id="72"/>
      <w:r>
        <w:rPr>
          <w:rStyle w:val="Level1asHeadingtext"/>
          <w:b/>
          <w:caps/>
        </w:rPr>
        <w:t xml:space="preserve"> AND OBLIGATIONS</w:t>
      </w:r>
      <w:bookmarkEnd w:id="73"/>
    </w:p>
    <w:p w14:paraId="67D52397" w14:textId="77777777" w:rsidR="003A6766" w:rsidRDefault="00ED48A2" w:rsidP="009C7750">
      <w:pPr>
        <w:pStyle w:val="Level2"/>
        <w:tabs>
          <w:tab w:val="num" w:pos="851"/>
        </w:tabs>
        <w:ind w:hanging="5954"/>
        <w:rPr>
          <w:sz w:val="24"/>
          <w:szCs w:val="24"/>
        </w:rPr>
      </w:pPr>
      <w:bookmarkStart w:id="74" w:name="_Ref137610649"/>
      <w:bookmarkStart w:id="75" w:name="_Ref172375337"/>
      <w:r w:rsidRPr="00FC676D">
        <w:rPr>
          <w:sz w:val="24"/>
          <w:szCs w:val="24"/>
        </w:rPr>
        <w:t>The Provider warrants, represents and undertakes that:</w:t>
      </w:r>
    </w:p>
    <w:p w14:paraId="76C34D31" w14:textId="18582C12" w:rsidR="003A6766" w:rsidRPr="00FC676D" w:rsidRDefault="003A6766" w:rsidP="009775E9">
      <w:pPr>
        <w:pStyle w:val="Level2"/>
        <w:numPr>
          <w:ilvl w:val="1"/>
          <w:numId w:val="34"/>
        </w:numPr>
        <w:ind w:left="1134" w:hanging="425"/>
        <w:rPr>
          <w:sz w:val="24"/>
          <w:szCs w:val="24"/>
        </w:rPr>
      </w:pPr>
      <w:r w:rsidRPr="00FC676D">
        <w:rPr>
          <w:sz w:val="24"/>
          <w:szCs w:val="24"/>
        </w:rPr>
        <w:t xml:space="preserve">It has full capacity and authority to enter into and to perform this Framework </w:t>
      </w:r>
      <w:proofErr w:type="gramStart"/>
      <w:r w:rsidRPr="00FC676D">
        <w:rPr>
          <w:sz w:val="24"/>
          <w:szCs w:val="24"/>
        </w:rPr>
        <w:t>Agreement;</w:t>
      </w:r>
      <w:proofErr w:type="gramEnd"/>
      <w:r w:rsidRPr="00FC676D">
        <w:rPr>
          <w:sz w:val="24"/>
          <w:szCs w:val="24"/>
        </w:rPr>
        <w:t xml:space="preserve"> </w:t>
      </w:r>
    </w:p>
    <w:p w14:paraId="3D753BE0" w14:textId="77777777" w:rsidR="003A6766" w:rsidRPr="00FC676D" w:rsidRDefault="00ED48A2" w:rsidP="009775E9">
      <w:pPr>
        <w:pStyle w:val="Level3"/>
        <w:numPr>
          <w:ilvl w:val="1"/>
          <w:numId w:val="34"/>
        </w:numPr>
        <w:ind w:left="1134" w:hanging="425"/>
        <w:rPr>
          <w:sz w:val="24"/>
          <w:szCs w:val="24"/>
        </w:rPr>
      </w:pPr>
      <w:r w:rsidRPr="00FC676D">
        <w:rPr>
          <w:sz w:val="24"/>
          <w:szCs w:val="24"/>
        </w:rPr>
        <w:t xml:space="preserve">this Agreement is executed by a duly authorised representative of the </w:t>
      </w:r>
      <w:proofErr w:type="gramStart"/>
      <w:r w:rsidRPr="00FC676D">
        <w:rPr>
          <w:sz w:val="24"/>
          <w:szCs w:val="24"/>
        </w:rPr>
        <w:t>Provider;</w:t>
      </w:r>
      <w:proofErr w:type="gramEnd"/>
    </w:p>
    <w:p w14:paraId="5586C994" w14:textId="77777777" w:rsidR="00286854" w:rsidRDefault="00ED48A2" w:rsidP="009775E9">
      <w:pPr>
        <w:pStyle w:val="Level3"/>
        <w:numPr>
          <w:ilvl w:val="1"/>
          <w:numId w:val="34"/>
        </w:numPr>
        <w:ind w:left="1134" w:hanging="425"/>
        <w:rPr>
          <w:sz w:val="24"/>
          <w:szCs w:val="24"/>
        </w:rPr>
      </w:pPr>
      <w:r w:rsidRPr="003A6766">
        <w:rPr>
          <w:sz w:val="24"/>
          <w:szCs w:val="24"/>
        </w:rPr>
        <w:t xml:space="preserve">there are no actions, suits or proceedings or regulatory investigations pending or, threatened against or affecting the Provider before any court or administrative body or arbitration tribunal that might affect the ability of the Provider to meet and carry out its obligations under this </w:t>
      </w:r>
      <w:proofErr w:type="gramStart"/>
      <w:r w:rsidRPr="003A6766">
        <w:rPr>
          <w:sz w:val="24"/>
          <w:szCs w:val="24"/>
        </w:rPr>
        <w:t>Agreement</w:t>
      </w:r>
      <w:r w:rsidR="002E06E8" w:rsidRPr="003A6766">
        <w:rPr>
          <w:sz w:val="24"/>
          <w:szCs w:val="24"/>
        </w:rPr>
        <w:t>;</w:t>
      </w:r>
      <w:proofErr w:type="gramEnd"/>
    </w:p>
    <w:p w14:paraId="2EF01E5D" w14:textId="77777777" w:rsidR="00286854" w:rsidRDefault="00ED48A2" w:rsidP="009775E9">
      <w:pPr>
        <w:pStyle w:val="Level3"/>
        <w:numPr>
          <w:ilvl w:val="1"/>
          <w:numId w:val="34"/>
        </w:numPr>
        <w:ind w:left="1134" w:hanging="425"/>
        <w:rPr>
          <w:sz w:val="24"/>
          <w:szCs w:val="24"/>
        </w:rPr>
      </w:pPr>
      <w:r w:rsidRPr="00286854">
        <w:rPr>
          <w:sz w:val="24"/>
          <w:szCs w:val="24"/>
        </w:rPr>
        <w:t xml:space="preserve">it will perform and procure the performance of its obligations under this Agreement in compliance with all </w:t>
      </w:r>
      <w:r w:rsidR="00461C2A" w:rsidRPr="00286854">
        <w:rPr>
          <w:sz w:val="24"/>
          <w:szCs w:val="24"/>
        </w:rPr>
        <w:t>a</w:t>
      </w:r>
      <w:r w:rsidRPr="00286854">
        <w:rPr>
          <w:sz w:val="24"/>
          <w:szCs w:val="24"/>
        </w:rPr>
        <w:t xml:space="preserve">pplicable </w:t>
      </w:r>
      <w:proofErr w:type="gramStart"/>
      <w:r w:rsidR="00D67CC0" w:rsidRPr="00286854">
        <w:rPr>
          <w:sz w:val="24"/>
          <w:szCs w:val="24"/>
        </w:rPr>
        <w:t>L</w:t>
      </w:r>
      <w:r w:rsidRPr="00286854">
        <w:rPr>
          <w:sz w:val="24"/>
          <w:szCs w:val="24"/>
        </w:rPr>
        <w:t>aws;</w:t>
      </w:r>
      <w:proofErr w:type="gramEnd"/>
    </w:p>
    <w:p w14:paraId="4CC9A954" w14:textId="77777777" w:rsidR="00286854" w:rsidRDefault="00ED48A2" w:rsidP="009775E9">
      <w:pPr>
        <w:pStyle w:val="Level3"/>
        <w:numPr>
          <w:ilvl w:val="1"/>
          <w:numId w:val="34"/>
        </w:numPr>
        <w:ind w:left="1134" w:hanging="425"/>
        <w:rPr>
          <w:sz w:val="24"/>
          <w:szCs w:val="24"/>
        </w:rPr>
      </w:pPr>
      <w:r w:rsidRPr="00286854">
        <w:rPr>
          <w:sz w:val="24"/>
          <w:szCs w:val="24"/>
        </w:rPr>
        <w:t xml:space="preserve">it has, </w:t>
      </w:r>
      <w:r w:rsidR="00D67CC0" w:rsidRPr="00286854">
        <w:rPr>
          <w:sz w:val="24"/>
          <w:szCs w:val="24"/>
        </w:rPr>
        <w:t>and will continue to hold, all c</w:t>
      </w:r>
      <w:r w:rsidRPr="00286854">
        <w:rPr>
          <w:sz w:val="24"/>
          <w:szCs w:val="24"/>
        </w:rPr>
        <w:t xml:space="preserve">onsents and regulatory approvals necessary to provide the </w:t>
      </w:r>
      <w:proofErr w:type="gramStart"/>
      <w:r w:rsidRPr="00286854">
        <w:rPr>
          <w:sz w:val="24"/>
          <w:szCs w:val="24"/>
        </w:rPr>
        <w:t>Services;</w:t>
      </w:r>
      <w:proofErr w:type="gramEnd"/>
    </w:p>
    <w:p w14:paraId="6F71E9A8" w14:textId="0BD59C1B" w:rsidR="00286854" w:rsidRDefault="002E06E8" w:rsidP="009775E9">
      <w:pPr>
        <w:pStyle w:val="Level3"/>
        <w:numPr>
          <w:ilvl w:val="1"/>
          <w:numId w:val="34"/>
        </w:numPr>
        <w:ind w:left="1134" w:hanging="425"/>
        <w:rPr>
          <w:sz w:val="24"/>
          <w:szCs w:val="24"/>
        </w:rPr>
      </w:pPr>
      <w:r w:rsidRPr="00286854">
        <w:rPr>
          <w:sz w:val="24"/>
          <w:szCs w:val="24"/>
        </w:rPr>
        <w:t xml:space="preserve">in entering into this Framework </w:t>
      </w:r>
      <w:proofErr w:type="gramStart"/>
      <w:r w:rsidRPr="00286854">
        <w:rPr>
          <w:sz w:val="24"/>
          <w:szCs w:val="24"/>
        </w:rPr>
        <w:t>Agreement</w:t>
      </w:r>
      <w:proofErr w:type="gramEnd"/>
      <w:r w:rsidRPr="00286854">
        <w:rPr>
          <w:sz w:val="24"/>
          <w:szCs w:val="24"/>
        </w:rPr>
        <w:t xml:space="preserve"> it has not committed any Fraud;</w:t>
      </w:r>
    </w:p>
    <w:p w14:paraId="001DD2B0" w14:textId="7E775588" w:rsidR="00286854" w:rsidRDefault="002E06E8" w:rsidP="009775E9">
      <w:pPr>
        <w:pStyle w:val="Level3"/>
        <w:numPr>
          <w:ilvl w:val="1"/>
          <w:numId w:val="34"/>
        </w:numPr>
        <w:ind w:left="1134" w:hanging="425"/>
        <w:rPr>
          <w:sz w:val="24"/>
          <w:szCs w:val="24"/>
        </w:rPr>
      </w:pPr>
      <w:r w:rsidRPr="00286854">
        <w:rPr>
          <w:sz w:val="24"/>
          <w:szCs w:val="24"/>
        </w:rPr>
        <w:t xml:space="preserve">as at the Commencement Date, all information, statements and representations contained in the </w:t>
      </w:r>
      <w:r w:rsidR="00D67CC0" w:rsidRPr="00286854">
        <w:rPr>
          <w:sz w:val="24"/>
          <w:szCs w:val="24"/>
        </w:rPr>
        <w:t xml:space="preserve">provider’s </w:t>
      </w:r>
      <w:r w:rsidR="00E403C5">
        <w:rPr>
          <w:sz w:val="24"/>
          <w:szCs w:val="24"/>
        </w:rPr>
        <w:t>Framework</w:t>
      </w:r>
      <w:r w:rsidR="00D67CC0" w:rsidRPr="00286854">
        <w:rPr>
          <w:sz w:val="24"/>
          <w:szCs w:val="24"/>
        </w:rPr>
        <w:t xml:space="preserve"> Application </w:t>
      </w:r>
      <w:r w:rsidRPr="00286854">
        <w:rPr>
          <w:sz w:val="24"/>
          <w:szCs w:val="24"/>
        </w:rPr>
        <w:t xml:space="preserve">are true, accurate and not misleading and it will promptly advise the Council of any fact, matter or circumstance of which it may become </w:t>
      </w:r>
      <w:r w:rsidRPr="00286854">
        <w:rPr>
          <w:sz w:val="24"/>
          <w:szCs w:val="24"/>
        </w:rPr>
        <w:lastRenderedPageBreak/>
        <w:t xml:space="preserve">aware which would render any such information, statement or representation to be false or </w:t>
      </w:r>
      <w:proofErr w:type="gramStart"/>
      <w:r w:rsidRPr="00286854">
        <w:rPr>
          <w:sz w:val="24"/>
          <w:szCs w:val="24"/>
        </w:rPr>
        <w:t>misleading;</w:t>
      </w:r>
      <w:proofErr w:type="gramEnd"/>
    </w:p>
    <w:p w14:paraId="132858C5" w14:textId="77777777" w:rsidR="00286854" w:rsidRDefault="00ED48A2" w:rsidP="009775E9">
      <w:pPr>
        <w:pStyle w:val="Level3"/>
        <w:numPr>
          <w:ilvl w:val="1"/>
          <w:numId w:val="34"/>
        </w:numPr>
        <w:ind w:left="1134" w:hanging="425"/>
        <w:rPr>
          <w:sz w:val="24"/>
          <w:szCs w:val="24"/>
        </w:rPr>
      </w:pPr>
      <w:r w:rsidRPr="00286854">
        <w:rPr>
          <w:sz w:val="24"/>
          <w:szCs w:val="24"/>
        </w:rPr>
        <w:t xml:space="preserve">shall discharge its obligations under this Agreement using personnel of required skill, experience and qualifications and with all due skill, care and </w:t>
      </w:r>
      <w:proofErr w:type="gramStart"/>
      <w:r w:rsidRPr="00286854">
        <w:rPr>
          <w:sz w:val="24"/>
          <w:szCs w:val="24"/>
        </w:rPr>
        <w:t>diligence;</w:t>
      </w:r>
      <w:proofErr w:type="gramEnd"/>
    </w:p>
    <w:p w14:paraId="0DE24534" w14:textId="77777777" w:rsidR="00286854" w:rsidRDefault="00ED48A2" w:rsidP="009775E9">
      <w:pPr>
        <w:pStyle w:val="Level3"/>
        <w:numPr>
          <w:ilvl w:val="1"/>
          <w:numId w:val="34"/>
        </w:numPr>
        <w:ind w:left="1134" w:hanging="425"/>
        <w:rPr>
          <w:sz w:val="24"/>
          <w:szCs w:val="24"/>
        </w:rPr>
      </w:pPr>
      <w:r w:rsidRPr="00286854">
        <w:rPr>
          <w:sz w:val="24"/>
          <w:szCs w:val="24"/>
        </w:rPr>
        <w:t xml:space="preserve">all information that it provides as part of the Services (save for information which originated with the Council) shall in all material respects be accurate, complete and not </w:t>
      </w:r>
      <w:proofErr w:type="gramStart"/>
      <w:r w:rsidRPr="00286854">
        <w:rPr>
          <w:sz w:val="24"/>
          <w:szCs w:val="24"/>
        </w:rPr>
        <w:t>misleading</w:t>
      </w:r>
      <w:r w:rsidR="002E06E8" w:rsidRPr="00286854">
        <w:rPr>
          <w:sz w:val="24"/>
          <w:szCs w:val="24"/>
        </w:rPr>
        <w:t>;</w:t>
      </w:r>
      <w:proofErr w:type="gramEnd"/>
    </w:p>
    <w:p w14:paraId="3C85903F" w14:textId="77777777" w:rsidR="00286854" w:rsidRDefault="002E06E8" w:rsidP="009775E9">
      <w:pPr>
        <w:pStyle w:val="Level3"/>
        <w:numPr>
          <w:ilvl w:val="1"/>
          <w:numId w:val="34"/>
        </w:numPr>
        <w:ind w:left="1134" w:hanging="425"/>
        <w:rPr>
          <w:sz w:val="24"/>
          <w:szCs w:val="24"/>
        </w:rPr>
      </w:pPr>
      <w:r w:rsidRPr="00286854">
        <w:rPr>
          <w:sz w:val="24"/>
          <w:szCs w:val="24"/>
        </w:rPr>
        <w:t xml:space="preserve">it has not committed any Prohibited </w:t>
      </w:r>
      <w:proofErr w:type="gramStart"/>
      <w:r w:rsidRPr="00286854">
        <w:rPr>
          <w:sz w:val="24"/>
          <w:szCs w:val="24"/>
        </w:rPr>
        <w:t>Act;</w:t>
      </w:r>
      <w:proofErr w:type="gramEnd"/>
    </w:p>
    <w:p w14:paraId="6AFBA14C" w14:textId="7697D59C" w:rsidR="00286854" w:rsidRDefault="00A371E2" w:rsidP="009775E9">
      <w:pPr>
        <w:pStyle w:val="Level3"/>
        <w:numPr>
          <w:ilvl w:val="1"/>
          <w:numId w:val="34"/>
        </w:numPr>
        <w:ind w:left="1134" w:hanging="425"/>
        <w:rPr>
          <w:sz w:val="24"/>
          <w:szCs w:val="24"/>
        </w:rPr>
      </w:pPr>
      <w:r w:rsidRPr="00286854">
        <w:rPr>
          <w:sz w:val="24"/>
          <w:szCs w:val="24"/>
        </w:rPr>
        <w:t>no claim is being asserted and no litigation, arbitration or administrative proceeding is presently in progress or, to the best of its knowledge and belief, pending or threatened against it or any of its assets which will or might affect its ability to perform its obligations under this</w:t>
      </w:r>
      <w:r w:rsidR="001448F3">
        <w:rPr>
          <w:sz w:val="24"/>
          <w:szCs w:val="24"/>
        </w:rPr>
        <w:t xml:space="preserve"> </w:t>
      </w:r>
      <w:r w:rsidRPr="00286854">
        <w:rPr>
          <w:sz w:val="24"/>
          <w:szCs w:val="24"/>
        </w:rPr>
        <w:t xml:space="preserve">Framework Agreement and any Call-Off Contract which may be entered into with the Contracting </w:t>
      </w:r>
      <w:proofErr w:type="gramStart"/>
      <w:r w:rsidRPr="00286854">
        <w:rPr>
          <w:sz w:val="24"/>
          <w:szCs w:val="24"/>
        </w:rPr>
        <w:t>Bodies;</w:t>
      </w:r>
      <w:proofErr w:type="gramEnd"/>
    </w:p>
    <w:p w14:paraId="5267DFE9" w14:textId="2D88E1D9" w:rsidR="00286854" w:rsidRDefault="00A371E2" w:rsidP="009775E9">
      <w:pPr>
        <w:pStyle w:val="Level3"/>
        <w:numPr>
          <w:ilvl w:val="1"/>
          <w:numId w:val="34"/>
        </w:numPr>
        <w:ind w:left="1134" w:hanging="425"/>
        <w:rPr>
          <w:sz w:val="24"/>
          <w:szCs w:val="24"/>
        </w:rPr>
      </w:pPr>
      <w:r w:rsidRPr="00286854">
        <w:rPr>
          <w:sz w:val="24"/>
          <w:szCs w:val="24"/>
        </w:rPr>
        <w:t xml:space="preserve">it is not subject to any contractual obligation, compliance with which is likely to have an effect on its ability to perform its obligations under this Framework Agreement and any Call-Off Contract which may be entered into with the Contracting </w:t>
      </w:r>
      <w:proofErr w:type="gramStart"/>
      <w:r w:rsidRPr="00286854">
        <w:rPr>
          <w:sz w:val="24"/>
          <w:szCs w:val="24"/>
        </w:rPr>
        <w:t>Bodies;</w:t>
      </w:r>
      <w:proofErr w:type="gramEnd"/>
    </w:p>
    <w:p w14:paraId="7605DEDC" w14:textId="75CF12AF" w:rsidR="00286854" w:rsidRDefault="00A371E2" w:rsidP="009775E9">
      <w:pPr>
        <w:pStyle w:val="Level3"/>
        <w:numPr>
          <w:ilvl w:val="1"/>
          <w:numId w:val="34"/>
        </w:numPr>
        <w:ind w:left="1134" w:hanging="425"/>
        <w:rPr>
          <w:sz w:val="24"/>
          <w:szCs w:val="24"/>
        </w:rPr>
      </w:pPr>
      <w:r w:rsidRPr="00286854">
        <w:rPr>
          <w:sz w:val="24"/>
          <w:szCs w:val="24"/>
        </w:rPr>
        <w:t>no proceedings or other steps have been taken and not discharged (nor, to the best of its knowledge, are threatened) for the winding up of the Provider or for its dissolution or for the appointment of a receiver, administrative receiver, liquidator, manager, administrator or similar officer in relation to any of the Provider's assets or revenue; and</w:t>
      </w:r>
      <w:r w:rsidR="00FC676D" w:rsidRPr="00286854">
        <w:rPr>
          <w:sz w:val="24"/>
          <w:szCs w:val="24"/>
        </w:rPr>
        <w:t xml:space="preserve"> </w:t>
      </w:r>
      <w:r w:rsidRPr="00286854">
        <w:rPr>
          <w:sz w:val="24"/>
          <w:szCs w:val="24"/>
        </w:rPr>
        <w:t>in the last three (3) Years prior t</w:t>
      </w:r>
      <w:r w:rsidR="003C3D06" w:rsidRPr="00286854">
        <w:rPr>
          <w:sz w:val="24"/>
          <w:szCs w:val="24"/>
        </w:rPr>
        <w:t>o</w:t>
      </w:r>
      <w:r w:rsidRPr="00286854">
        <w:rPr>
          <w:sz w:val="24"/>
          <w:szCs w:val="24"/>
        </w:rPr>
        <w:t xml:space="preserve"> the date of this Framework Agreement:</w:t>
      </w:r>
    </w:p>
    <w:p w14:paraId="5A43895E" w14:textId="77777777" w:rsidR="00286854" w:rsidRDefault="00A371E2" w:rsidP="00EE52E8">
      <w:pPr>
        <w:pStyle w:val="Level3"/>
        <w:numPr>
          <w:ilvl w:val="3"/>
          <w:numId w:val="34"/>
        </w:numPr>
        <w:ind w:left="1418" w:hanging="284"/>
        <w:rPr>
          <w:sz w:val="24"/>
          <w:szCs w:val="24"/>
        </w:rPr>
      </w:pPr>
      <w:r w:rsidRPr="00286854">
        <w:rPr>
          <w:sz w:val="24"/>
          <w:szCs w:val="24"/>
        </w:rPr>
        <w:t>it</w:t>
      </w:r>
      <w:r w:rsidR="00D67CC0" w:rsidRPr="00286854">
        <w:rPr>
          <w:sz w:val="24"/>
          <w:szCs w:val="24"/>
        </w:rPr>
        <w:t xml:space="preserve"> </w:t>
      </w:r>
      <w:r w:rsidRPr="00286854">
        <w:rPr>
          <w:sz w:val="24"/>
          <w:szCs w:val="24"/>
        </w:rPr>
        <w:t xml:space="preserve">has conducted all financial accounting and reporting activities in compliance in all material respects with the generally accepted accounting principles that apply to it in any country where it files </w:t>
      </w:r>
      <w:proofErr w:type="gramStart"/>
      <w:r w:rsidRPr="00286854">
        <w:rPr>
          <w:sz w:val="24"/>
          <w:szCs w:val="24"/>
        </w:rPr>
        <w:t>accounts;</w:t>
      </w:r>
      <w:proofErr w:type="gramEnd"/>
    </w:p>
    <w:p w14:paraId="6BF9C745" w14:textId="2B8E72D0" w:rsidR="00286854" w:rsidRDefault="00EE52E8" w:rsidP="00EE52E8">
      <w:pPr>
        <w:pStyle w:val="Level3"/>
        <w:numPr>
          <w:ilvl w:val="3"/>
          <w:numId w:val="34"/>
        </w:numPr>
        <w:ind w:left="1418" w:hanging="284"/>
        <w:rPr>
          <w:sz w:val="24"/>
          <w:szCs w:val="24"/>
        </w:rPr>
      </w:pPr>
      <w:r>
        <w:rPr>
          <w:sz w:val="24"/>
          <w:szCs w:val="24"/>
        </w:rPr>
        <w:t xml:space="preserve"> </w:t>
      </w:r>
      <w:r w:rsidR="00A371E2" w:rsidRPr="00286854">
        <w:rPr>
          <w:sz w:val="24"/>
          <w:szCs w:val="24"/>
        </w:rPr>
        <w:t>it has been in full compliance with all applicable securities laws and regulations in the jurisdiction in which it is established; and</w:t>
      </w:r>
    </w:p>
    <w:p w14:paraId="685E8006" w14:textId="0DFB1848" w:rsidR="00A371E2" w:rsidRPr="00286854" w:rsidRDefault="00A371E2" w:rsidP="00EE52E8">
      <w:pPr>
        <w:pStyle w:val="Level3"/>
        <w:numPr>
          <w:ilvl w:val="3"/>
          <w:numId w:val="34"/>
        </w:numPr>
        <w:ind w:left="1502" w:hanging="425"/>
        <w:rPr>
          <w:sz w:val="24"/>
          <w:szCs w:val="24"/>
        </w:rPr>
      </w:pPr>
      <w:r w:rsidRPr="00286854">
        <w:rPr>
          <w:sz w:val="24"/>
          <w:szCs w:val="24"/>
        </w:rPr>
        <w:t>it has not performed any act or omission with respect to its financial accounting or reporting which could have an adverse effect on the Provider's position as an ongoing business concern or its ability to fulfil its obligations under this Framework Agreement.</w:t>
      </w:r>
    </w:p>
    <w:p w14:paraId="0C625DFE" w14:textId="77777777" w:rsidR="00ED48A2" w:rsidRPr="00ED48A2" w:rsidRDefault="00ED48A2" w:rsidP="00DA10A8">
      <w:pPr>
        <w:pStyle w:val="Level2"/>
        <w:tabs>
          <w:tab w:val="num" w:pos="851"/>
        </w:tabs>
        <w:ind w:left="851" w:hanging="851"/>
        <w:rPr>
          <w:sz w:val="24"/>
          <w:szCs w:val="24"/>
        </w:rPr>
      </w:pPr>
      <w:r w:rsidRPr="00ED48A2">
        <w:rPr>
          <w:sz w:val="24"/>
          <w:szCs w:val="24"/>
        </w:rPr>
        <w:t>The Provider warrants that to the best of its knowledge, information and belief, after having made appropriate enquiries, checks and registrations, at the Commencement Date there will be no individuals working or involved in the delivery of the Services in any capacity, whether as employer, employee or volunteer, who the Provider would be required to remove under the terms this Agreement</w:t>
      </w:r>
      <w:r w:rsidR="002E06E8">
        <w:rPr>
          <w:sz w:val="24"/>
          <w:szCs w:val="24"/>
        </w:rPr>
        <w:t>.</w:t>
      </w:r>
    </w:p>
    <w:p w14:paraId="34BC9DC2" w14:textId="77777777" w:rsidR="00ED48A2" w:rsidRDefault="00ED48A2" w:rsidP="00DA10A8">
      <w:pPr>
        <w:pStyle w:val="Level2"/>
        <w:tabs>
          <w:tab w:val="num" w:pos="851"/>
        </w:tabs>
        <w:ind w:left="851" w:hanging="851"/>
        <w:rPr>
          <w:sz w:val="24"/>
          <w:szCs w:val="24"/>
        </w:rPr>
      </w:pPr>
      <w:r w:rsidRPr="00ED48A2">
        <w:rPr>
          <w:sz w:val="24"/>
          <w:szCs w:val="24"/>
        </w:rPr>
        <w:lastRenderedPageBreak/>
        <w:t>The Provider shall (at no additional cost to the Council) maintain such record</w:t>
      </w:r>
      <w:r w:rsidR="00461C2A">
        <w:rPr>
          <w:sz w:val="24"/>
          <w:szCs w:val="24"/>
        </w:rPr>
        <w:t>s as are necessary</w:t>
      </w:r>
      <w:r w:rsidR="00D67CC0">
        <w:rPr>
          <w:sz w:val="24"/>
          <w:szCs w:val="24"/>
        </w:rPr>
        <w:t xml:space="preserve"> pursuant to applicable L</w:t>
      </w:r>
      <w:r w:rsidRPr="00ED48A2">
        <w:rPr>
          <w:sz w:val="24"/>
          <w:szCs w:val="24"/>
        </w:rPr>
        <w:t>aws and shall promptly on request make them available for inspection by any relevant authority that is entitled to inspect them and by the Council or its authorised representative.</w:t>
      </w:r>
    </w:p>
    <w:p w14:paraId="42FCF611" w14:textId="3677E9EC" w:rsidR="00FC676D" w:rsidRDefault="00FC676D" w:rsidP="00DA10A8">
      <w:pPr>
        <w:pStyle w:val="Level2"/>
        <w:tabs>
          <w:tab w:val="num" w:pos="851"/>
        </w:tabs>
        <w:ind w:left="851" w:hanging="851"/>
        <w:rPr>
          <w:sz w:val="24"/>
          <w:szCs w:val="24"/>
        </w:rPr>
      </w:pPr>
      <w:r>
        <w:rPr>
          <w:sz w:val="24"/>
          <w:szCs w:val="24"/>
        </w:rPr>
        <w:t xml:space="preserve">During the Term the Provider shall maintain </w:t>
      </w:r>
      <w:r w:rsidR="00143ED6">
        <w:rPr>
          <w:sz w:val="24"/>
          <w:szCs w:val="24"/>
        </w:rPr>
        <w:t xml:space="preserve">appropriate </w:t>
      </w:r>
      <w:r>
        <w:rPr>
          <w:sz w:val="24"/>
          <w:szCs w:val="24"/>
        </w:rPr>
        <w:t xml:space="preserve">registration </w:t>
      </w:r>
      <w:r w:rsidR="00F91396">
        <w:rPr>
          <w:sz w:val="24"/>
          <w:szCs w:val="24"/>
        </w:rPr>
        <w:t>for the delivery of the Services</w:t>
      </w:r>
      <w:r>
        <w:rPr>
          <w:sz w:val="24"/>
          <w:szCs w:val="24"/>
        </w:rPr>
        <w:t xml:space="preserve"> with the Care Quality Commission </w:t>
      </w:r>
      <w:r w:rsidR="001643E4">
        <w:rPr>
          <w:sz w:val="24"/>
          <w:szCs w:val="24"/>
        </w:rPr>
        <w:t xml:space="preserve">or any other Regulatory Bodies </w:t>
      </w:r>
      <w:r w:rsidRPr="00531017">
        <w:rPr>
          <w:sz w:val="24"/>
          <w:szCs w:val="24"/>
        </w:rPr>
        <w:t xml:space="preserve">for </w:t>
      </w:r>
      <w:r w:rsidR="00FC7DCD">
        <w:rPr>
          <w:sz w:val="24"/>
          <w:szCs w:val="24"/>
        </w:rPr>
        <w:t xml:space="preserve">each </w:t>
      </w:r>
      <w:r w:rsidR="0085391E">
        <w:rPr>
          <w:sz w:val="24"/>
          <w:szCs w:val="24"/>
        </w:rPr>
        <w:t>registered office</w:t>
      </w:r>
      <w:r w:rsidR="00FC7DCD">
        <w:rPr>
          <w:sz w:val="24"/>
          <w:szCs w:val="24"/>
        </w:rPr>
        <w:t xml:space="preserve"> from which they are delivering the Service</w:t>
      </w:r>
      <w:r w:rsidR="00EF3BB8">
        <w:rPr>
          <w:sz w:val="24"/>
          <w:szCs w:val="24"/>
        </w:rPr>
        <w:t>s and</w:t>
      </w:r>
      <w:r>
        <w:rPr>
          <w:sz w:val="24"/>
          <w:szCs w:val="24"/>
        </w:rPr>
        <w:t xml:space="preserve"> shall employ a registered manager in respect of this registration.</w:t>
      </w:r>
    </w:p>
    <w:p w14:paraId="7D78B4CD" w14:textId="14F01B87" w:rsidR="003F6E28" w:rsidRDefault="00B019A9" w:rsidP="00DA10A8">
      <w:pPr>
        <w:pStyle w:val="Level2"/>
        <w:tabs>
          <w:tab w:val="num" w:pos="851"/>
        </w:tabs>
        <w:ind w:left="851" w:hanging="851"/>
        <w:rPr>
          <w:sz w:val="24"/>
          <w:szCs w:val="24"/>
        </w:rPr>
      </w:pPr>
      <w:r>
        <w:rPr>
          <w:sz w:val="24"/>
          <w:szCs w:val="24"/>
        </w:rPr>
        <w:t>The</w:t>
      </w:r>
      <w:r w:rsidR="007A1434">
        <w:rPr>
          <w:sz w:val="24"/>
          <w:szCs w:val="24"/>
        </w:rPr>
        <w:t xml:space="preserve"> Provider</w:t>
      </w:r>
      <w:r w:rsidR="00FC676D" w:rsidRPr="003F6E28">
        <w:rPr>
          <w:sz w:val="24"/>
          <w:szCs w:val="24"/>
        </w:rPr>
        <w:t xml:space="preserve"> </w:t>
      </w:r>
      <w:r w:rsidR="00B34553">
        <w:rPr>
          <w:sz w:val="24"/>
          <w:szCs w:val="24"/>
        </w:rPr>
        <w:t xml:space="preserve">shall immediately inform the Council </w:t>
      </w:r>
      <w:r w:rsidR="00BB4E87">
        <w:rPr>
          <w:sz w:val="24"/>
          <w:szCs w:val="24"/>
        </w:rPr>
        <w:t xml:space="preserve">of any changes to its registration </w:t>
      </w:r>
      <w:r w:rsidR="00A91C12">
        <w:rPr>
          <w:sz w:val="24"/>
          <w:szCs w:val="24"/>
        </w:rPr>
        <w:t>with</w:t>
      </w:r>
      <w:r w:rsidR="00BB4E87">
        <w:rPr>
          <w:sz w:val="24"/>
          <w:szCs w:val="24"/>
        </w:rPr>
        <w:t xml:space="preserve"> </w:t>
      </w:r>
      <w:r w:rsidR="00743B82">
        <w:rPr>
          <w:sz w:val="24"/>
          <w:szCs w:val="24"/>
        </w:rPr>
        <w:t>the Care Quality Commission or any other Regulatory Bodies</w:t>
      </w:r>
      <w:r w:rsidR="000A5D88">
        <w:rPr>
          <w:sz w:val="24"/>
          <w:szCs w:val="24"/>
        </w:rPr>
        <w:t xml:space="preserve">, or </w:t>
      </w:r>
      <w:r w:rsidR="00A03CDD">
        <w:rPr>
          <w:sz w:val="24"/>
          <w:szCs w:val="24"/>
        </w:rPr>
        <w:t xml:space="preserve">if it </w:t>
      </w:r>
      <w:r w:rsidR="00FC676D" w:rsidRPr="003F6E28">
        <w:rPr>
          <w:sz w:val="24"/>
          <w:szCs w:val="24"/>
        </w:rPr>
        <w:t>ceases to be registered</w:t>
      </w:r>
      <w:r w:rsidR="00D72D92">
        <w:rPr>
          <w:sz w:val="24"/>
          <w:szCs w:val="24"/>
        </w:rPr>
        <w:t>,</w:t>
      </w:r>
      <w:r w:rsidR="00FC676D" w:rsidRPr="003F6E28">
        <w:rPr>
          <w:sz w:val="24"/>
          <w:szCs w:val="24"/>
        </w:rPr>
        <w:t xml:space="preserve"> for providing </w:t>
      </w:r>
      <w:r w:rsidR="00466371">
        <w:rPr>
          <w:sz w:val="24"/>
          <w:szCs w:val="24"/>
        </w:rPr>
        <w:t>the Services</w:t>
      </w:r>
      <w:r w:rsidR="00A03CDD">
        <w:rPr>
          <w:sz w:val="24"/>
          <w:szCs w:val="24"/>
        </w:rPr>
        <w:t>.</w:t>
      </w:r>
      <w:r w:rsidR="00F84216">
        <w:rPr>
          <w:sz w:val="24"/>
          <w:szCs w:val="24"/>
        </w:rPr>
        <w:t xml:space="preserve"> </w:t>
      </w:r>
    </w:p>
    <w:p w14:paraId="1ABD1961" w14:textId="746C5C1D" w:rsidR="00FC676D" w:rsidRDefault="003F6E28" w:rsidP="00DA10A8">
      <w:pPr>
        <w:pStyle w:val="Level2"/>
        <w:tabs>
          <w:tab w:val="num" w:pos="851"/>
        </w:tabs>
        <w:ind w:left="851" w:hanging="851"/>
        <w:rPr>
          <w:sz w:val="24"/>
          <w:szCs w:val="24"/>
        </w:rPr>
      </w:pPr>
      <w:r>
        <w:rPr>
          <w:sz w:val="24"/>
          <w:szCs w:val="24"/>
        </w:rPr>
        <w:t xml:space="preserve">If </w:t>
      </w:r>
      <w:r w:rsidR="008821F1" w:rsidRPr="003F6E28">
        <w:rPr>
          <w:sz w:val="24"/>
          <w:szCs w:val="24"/>
        </w:rPr>
        <w:t xml:space="preserve">the Provider ceases to employ a </w:t>
      </w:r>
      <w:r w:rsidR="004A28FE">
        <w:rPr>
          <w:sz w:val="24"/>
          <w:szCs w:val="24"/>
        </w:rPr>
        <w:t xml:space="preserve">Nominated </w:t>
      </w:r>
      <w:r w:rsidR="0082741C">
        <w:rPr>
          <w:sz w:val="24"/>
          <w:szCs w:val="24"/>
        </w:rPr>
        <w:t>Individual</w:t>
      </w:r>
      <w:r w:rsidR="008821F1" w:rsidRPr="003F6E28">
        <w:rPr>
          <w:sz w:val="24"/>
          <w:szCs w:val="24"/>
        </w:rPr>
        <w:t xml:space="preserve"> in respect of the Care Quality Commission</w:t>
      </w:r>
      <w:r w:rsidRPr="003F6E28">
        <w:rPr>
          <w:sz w:val="24"/>
          <w:szCs w:val="24"/>
        </w:rPr>
        <w:t>’s</w:t>
      </w:r>
      <w:r w:rsidR="008821F1" w:rsidRPr="003F6E28">
        <w:rPr>
          <w:sz w:val="24"/>
          <w:szCs w:val="24"/>
        </w:rPr>
        <w:t xml:space="preserve"> registration</w:t>
      </w:r>
      <w:r w:rsidR="00FC676D" w:rsidRPr="003F6E28">
        <w:rPr>
          <w:sz w:val="24"/>
          <w:szCs w:val="24"/>
        </w:rPr>
        <w:t xml:space="preserve"> the Provider shall notify the Council </w:t>
      </w:r>
      <w:r>
        <w:rPr>
          <w:sz w:val="24"/>
          <w:szCs w:val="24"/>
        </w:rPr>
        <w:t>of such cessation and shall p</w:t>
      </w:r>
      <w:r w:rsidRPr="003F6E28">
        <w:rPr>
          <w:sz w:val="24"/>
          <w:szCs w:val="24"/>
        </w:rPr>
        <w:t>rovide</w:t>
      </w:r>
      <w:r w:rsidR="004C7DD9" w:rsidRPr="003F6E28">
        <w:rPr>
          <w:sz w:val="24"/>
          <w:szCs w:val="24"/>
        </w:rPr>
        <w:t xml:space="preserve"> the </w:t>
      </w:r>
      <w:r w:rsidRPr="003F6E28">
        <w:rPr>
          <w:sz w:val="24"/>
          <w:szCs w:val="24"/>
        </w:rPr>
        <w:t>Council with details of the</w:t>
      </w:r>
      <w:r w:rsidR="004C7DD9" w:rsidRPr="003F6E28">
        <w:rPr>
          <w:sz w:val="24"/>
          <w:szCs w:val="24"/>
        </w:rPr>
        <w:t xml:space="preserve"> responsible individual</w:t>
      </w:r>
      <w:r>
        <w:rPr>
          <w:sz w:val="24"/>
          <w:szCs w:val="24"/>
        </w:rPr>
        <w:t xml:space="preserve"> </w:t>
      </w:r>
      <w:r w:rsidR="00907CAE">
        <w:rPr>
          <w:sz w:val="24"/>
          <w:szCs w:val="24"/>
        </w:rPr>
        <w:t>immed</w:t>
      </w:r>
      <w:r w:rsidR="007F6219">
        <w:rPr>
          <w:sz w:val="24"/>
          <w:szCs w:val="24"/>
        </w:rPr>
        <w:t>iately</w:t>
      </w:r>
      <w:r>
        <w:rPr>
          <w:sz w:val="24"/>
          <w:szCs w:val="24"/>
        </w:rPr>
        <w:t>.</w:t>
      </w:r>
    </w:p>
    <w:p w14:paraId="63837048" w14:textId="069D397B" w:rsidR="00315691" w:rsidRPr="00315691" w:rsidRDefault="00315691" w:rsidP="00DA10A8">
      <w:pPr>
        <w:pStyle w:val="Level2"/>
        <w:tabs>
          <w:tab w:val="num" w:pos="851"/>
        </w:tabs>
        <w:ind w:left="851" w:hanging="851"/>
        <w:rPr>
          <w:sz w:val="24"/>
          <w:szCs w:val="24"/>
        </w:rPr>
      </w:pPr>
      <w:r w:rsidRPr="00AC55BE">
        <w:rPr>
          <w:sz w:val="24"/>
          <w:szCs w:val="24"/>
        </w:rPr>
        <w:t>During the Term should there be any change</w:t>
      </w:r>
      <w:r w:rsidR="00D67CC0">
        <w:rPr>
          <w:sz w:val="24"/>
          <w:szCs w:val="24"/>
        </w:rPr>
        <w:t>(</w:t>
      </w:r>
      <w:r w:rsidRPr="00AC55BE">
        <w:rPr>
          <w:sz w:val="24"/>
          <w:szCs w:val="24"/>
        </w:rPr>
        <w:t>s</w:t>
      </w:r>
      <w:r w:rsidR="00D67CC0">
        <w:rPr>
          <w:sz w:val="24"/>
          <w:szCs w:val="24"/>
        </w:rPr>
        <w:t>)</w:t>
      </w:r>
      <w:r w:rsidRPr="00AC55BE">
        <w:rPr>
          <w:sz w:val="24"/>
          <w:szCs w:val="24"/>
        </w:rPr>
        <w:t xml:space="preserve"> to the information</w:t>
      </w:r>
      <w:r w:rsidR="00D67CC0">
        <w:rPr>
          <w:sz w:val="24"/>
          <w:szCs w:val="24"/>
        </w:rPr>
        <w:t xml:space="preserve"> provided within the Provider’s </w:t>
      </w:r>
      <w:r w:rsidR="00E403C5">
        <w:rPr>
          <w:sz w:val="24"/>
          <w:szCs w:val="24"/>
        </w:rPr>
        <w:t>Framework</w:t>
      </w:r>
      <w:r w:rsidRPr="00AC55BE">
        <w:rPr>
          <w:sz w:val="24"/>
          <w:szCs w:val="24"/>
        </w:rPr>
        <w:t xml:space="preserve"> </w:t>
      </w:r>
      <w:r w:rsidR="00D67CC0">
        <w:rPr>
          <w:sz w:val="24"/>
          <w:szCs w:val="24"/>
        </w:rPr>
        <w:t>Application</w:t>
      </w:r>
      <w:r w:rsidRPr="00AC55BE">
        <w:rPr>
          <w:sz w:val="24"/>
          <w:szCs w:val="24"/>
        </w:rPr>
        <w:t xml:space="preserve"> which </w:t>
      </w:r>
      <w:r w:rsidR="00D67CC0">
        <w:rPr>
          <w:sz w:val="24"/>
          <w:szCs w:val="24"/>
        </w:rPr>
        <w:t xml:space="preserve">may </w:t>
      </w:r>
      <w:r w:rsidR="00D67CC0" w:rsidDel="00585E1B">
        <w:rPr>
          <w:sz w:val="24"/>
          <w:szCs w:val="24"/>
        </w:rPr>
        <w:t>in the Council’s reasonable opinion</w:t>
      </w:r>
      <w:r w:rsidRPr="00AC55BE" w:rsidDel="00585E1B">
        <w:rPr>
          <w:sz w:val="24"/>
          <w:szCs w:val="24"/>
        </w:rPr>
        <w:t xml:space="preserve"> otherwise result</w:t>
      </w:r>
      <w:r w:rsidRPr="00AC55BE">
        <w:rPr>
          <w:sz w:val="24"/>
          <w:szCs w:val="24"/>
        </w:rPr>
        <w:t xml:space="preserve"> </w:t>
      </w:r>
      <w:r w:rsidRPr="00AC55BE" w:rsidDel="00963F11">
        <w:rPr>
          <w:sz w:val="24"/>
          <w:szCs w:val="24"/>
        </w:rPr>
        <w:t xml:space="preserve">in failure to be appointed to the Framework </w:t>
      </w:r>
      <w:r w:rsidRPr="00AC55BE">
        <w:rPr>
          <w:sz w:val="24"/>
          <w:szCs w:val="24"/>
        </w:rPr>
        <w:t>the Provider shall immediately notify the Council of such change</w:t>
      </w:r>
      <w:r w:rsidR="00D67CC0">
        <w:rPr>
          <w:sz w:val="24"/>
          <w:szCs w:val="24"/>
        </w:rPr>
        <w:t>(s)</w:t>
      </w:r>
      <w:r w:rsidRPr="00AC55BE">
        <w:rPr>
          <w:sz w:val="24"/>
          <w:szCs w:val="24"/>
        </w:rPr>
        <w:t>.</w:t>
      </w:r>
    </w:p>
    <w:p w14:paraId="44777663" w14:textId="64A11596" w:rsidR="00055A46" w:rsidRPr="0057033F" w:rsidRDefault="00055A46" w:rsidP="00FC676D">
      <w:pPr>
        <w:pStyle w:val="ClauseHeading"/>
        <w:tabs>
          <w:tab w:val="clear" w:pos="850"/>
          <w:tab w:val="num" w:pos="851"/>
        </w:tabs>
      </w:pPr>
      <w:bookmarkStart w:id="76" w:name="_Ref137025978"/>
      <w:bookmarkStart w:id="77" w:name="_Ref137635198"/>
      <w:bookmarkStart w:id="78" w:name="_Ref173128660"/>
      <w:bookmarkStart w:id="79" w:name="_Ref173296158"/>
      <w:bookmarkStart w:id="80" w:name="_Ref190232838"/>
      <w:bookmarkStart w:id="81" w:name="_Ref190497622"/>
      <w:bookmarkStart w:id="82" w:name="_Ref190502759"/>
      <w:bookmarkStart w:id="83" w:name="_Ref190505881"/>
      <w:bookmarkStart w:id="84" w:name="_Ref190506403"/>
      <w:bookmarkStart w:id="85" w:name="_Toc178246664"/>
      <w:bookmarkEnd w:id="74"/>
      <w:bookmarkEnd w:id="75"/>
      <w:r w:rsidRPr="0057033F">
        <w:rPr>
          <w:rStyle w:val="Level1asHeadingtext"/>
          <w:b/>
          <w:caps/>
        </w:rPr>
        <w:t>CORRUPT GIFTS AND PAYMENTS OF COMMISSIO</w:t>
      </w:r>
      <w:bookmarkEnd w:id="76"/>
      <w:r w:rsidR="00A35FFB" w:rsidRPr="0057033F">
        <w:rPr>
          <w:rStyle w:val="Level1asHeadingtext"/>
          <w:b/>
        </w:rPr>
        <w:t>N</w:t>
      </w:r>
      <w:bookmarkEnd w:id="77"/>
      <w:bookmarkEnd w:id="78"/>
      <w:bookmarkEnd w:id="79"/>
      <w:bookmarkEnd w:id="80"/>
      <w:bookmarkEnd w:id="81"/>
      <w:bookmarkEnd w:id="82"/>
      <w:bookmarkEnd w:id="83"/>
      <w:bookmarkEnd w:id="84"/>
      <w:bookmarkEnd w:id="85"/>
    </w:p>
    <w:p w14:paraId="360593F3" w14:textId="3FFA377D" w:rsidR="00055A46" w:rsidRPr="00531017" w:rsidRDefault="004B580D" w:rsidP="00DA10A8">
      <w:pPr>
        <w:pStyle w:val="Level2"/>
        <w:tabs>
          <w:tab w:val="num" w:pos="851"/>
        </w:tabs>
        <w:ind w:left="851" w:hanging="851"/>
        <w:rPr>
          <w:sz w:val="24"/>
          <w:szCs w:val="24"/>
        </w:rPr>
      </w:pPr>
      <w:bookmarkStart w:id="86" w:name="_Ref137871230"/>
      <w:r w:rsidRPr="00531017">
        <w:rPr>
          <w:sz w:val="24"/>
          <w:szCs w:val="24"/>
        </w:rPr>
        <w:t xml:space="preserve">The Provider shall not </w:t>
      </w:r>
      <w:r w:rsidR="00471B66" w:rsidRPr="00531017">
        <w:rPr>
          <w:sz w:val="24"/>
          <w:szCs w:val="24"/>
        </w:rPr>
        <w:t>and shall procure that all S</w:t>
      </w:r>
      <w:r w:rsidR="00770559" w:rsidRPr="00531017">
        <w:rPr>
          <w:sz w:val="24"/>
          <w:szCs w:val="24"/>
        </w:rPr>
        <w:t>taff</w:t>
      </w:r>
      <w:r w:rsidR="00471B66" w:rsidRPr="00531017">
        <w:rPr>
          <w:sz w:val="24"/>
          <w:szCs w:val="24"/>
        </w:rPr>
        <w:t xml:space="preserve"> shall not </w:t>
      </w:r>
      <w:r w:rsidRPr="00531017">
        <w:rPr>
          <w:sz w:val="24"/>
          <w:szCs w:val="24"/>
        </w:rPr>
        <w:t xml:space="preserve">in connection with this </w:t>
      </w:r>
      <w:r w:rsidR="009954A1">
        <w:rPr>
          <w:sz w:val="24"/>
          <w:szCs w:val="24"/>
        </w:rPr>
        <w:t>Framework Agreement</w:t>
      </w:r>
      <w:r w:rsidRPr="00531017">
        <w:rPr>
          <w:sz w:val="24"/>
          <w:szCs w:val="24"/>
        </w:rPr>
        <w:t xml:space="preserve"> or any Call-Off Contract commit a Prohibited Act</w:t>
      </w:r>
      <w:r w:rsidR="00055A46" w:rsidRPr="00531017">
        <w:rPr>
          <w:sz w:val="24"/>
          <w:szCs w:val="24"/>
        </w:rPr>
        <w:t>.</w:t>
      </w:r>
      <w:bookmarkEnd w:id="86"/>
    </w:p>
    <w:p w14:paraId="0F099EE8" w14:textId="10D5BFF9" w:rsidR="004B580D" w:rsidRPr="00531017" w:rsidRDefault="004B580D" w:rsidP="00DA10A8">
      <w:pPr>
        <w:pStyle w:val="Level2"/>
        <w:tabs>
          <w:tab w:val="num" w:pos="851"/>
        </w:tabs>
        <w:ind w:left="851" w:hanging="851"/>
        <w:rPr>
          <w:sz w:val="24"/>
          <w:szCs w:val="24"/>
        </w:rPr>
      </w:pPr>
      <w:r w:rsidRPr="00531017">
        <w:rPr>
          <w:sz w:val="24"/>
          <w:szCs w:val="24"/>
        </w:rPr>
        <w:t>The Provider warrants</w:t>
      </w:r>
      <w:bookmarkStart w:id="87" w:name="_Ref137871254"/>
      <w:r w:rsidRPr="00531017">
        <w:rPr>
          <w:sz w:val="24"/>
          <w:szCs w:val="24"/>
        </w:rPr>
        <w:t xml:space="preserve">, represents and undertakes that it is not aware of any financial or other advantage being given to any person working for or engaged by the </w:t>
      </w:r>
      <w:r w:rsidR="0041034A">
        <w:rPr>
          <w:sz w:val="24"/>
          <w:szCs w:val="24"/>
        </w:rPr>
        <w:t>Council</w:t>
      </w:r>
      <w:r w:rsidRPr="00531017">
        <w:rPr>
          <w:sz w:val="24"/>
          <w:szCs w:val="24"/>
        </w:rPr>
        <w:t xml:space="preserve">, or that an agreement has been reached to that effect, in connection with the execution of this </w:t>
      </w:r>
      <w:r w:rsidR="009954A1">
        <w:rPr>
          <w:sz w:val="24"/>
          <w:szCs w:val="24"/>
        </w:rPr>
        <w:t>Framework Agreement</w:t>
      </w:r>
      <w:r w:rsidRPr="00531017">
        <w:rPr>
          <w:sz w:val="24"/>
          <w:szCs w:val="24"/>
        </w:rPr>
        <w:t xml:space="preserve"> or any Call-Off Contract, excluding any arrangement of which full details have been disclosed in writing to the </w:t>
      </w:r>
      <w:r w:rsidR="0041034A">
        <w:rPr>
          <w:sz w:val="24"/>
          <w:szCs w:val="24"/>
        </w:rPr>
        <w:t>Council</w:t>
      </w:r>
      <w:r w:rsidRPr="00531017">
        <w:rPr>
          <w:sz w:val="24"/>
          <w:szCs w:val="24"/>
        </w:rPr>
        <w:t xml:space="preserve"> before execution of this</w:t>
      </w:r>
      <w:r w:rsidR="001E6A15" w:rsidRPr="00531017">
        <w:rPr>
          <w:sz w:val="24"/>
          <w:szCs w:val="24"/>
        </w:rPr>
        <w:t xml:space="preserve"> </w:t>
      </w:r>
      <w:r w:rsidR="009954A1">
        <w:rPr>
          <w:sz w:val="24"/>
          <w:szCs w:val="24"/>
        </w:rPr>
        <w:t>Framework Agreement</w:t>
      </w:r>
      <w:r w:rsidRPr="00531017">
        <w:rPr>
          <w:sz w:val="24"/>
          <w:szCs w:val="24"/>
        </w:rPr>
        <w:t>.</w:t>
      </w:r>
    </w:p>
    <w:p w14:paraId="7F21E4A6" w14:textId="77777777" w:rsidR="00471B66" w:rsidRPr="00531017" w:rsidRDefault="00471B66" w:rsidP="002B3053">
      <w:pPr>
        <w:pStyle w:val="Level2"/>
        <w:tabs>
          <w:tab w:val="num" w:pos="851"/>
        </w:tabs>
        <w:ind w:left="851" w:hanging="851"/>
        <w:rPr>
          <w:sz w:val="24"/>
          <w:szCs w:val="24"/>
        </w:rPr>
      </w:pPr>
      <w:r w:rsidRPr="00531017">
        <w:rPr>
          <w:sz w:val="24"/>
          <w:szCs w:val="24"/>
        </w:rPr>
        <w:t>The Provider shall:</w:t>
      </w:r>
    </w:p>
    <w:p w14:paraId="524DA140" w14:textId="77777777" w:rsidR="00286854" w:rsidRDefault="00471B66" w:rsidP="002B3053">
      <w:pPr>
        <w:pStyle w:val="ListParagraph"/>
        <w:numPr>
          <w:ilvl w:val="0"/>
          <w:numId w:val="35"/>
        </w:numPr>
        <w:tabs>
          <w:tab w:val="num" w:pos="1134"/>
        </w:tabs>
        <w:ind w:left="1134" w:hanging="425"/>
        <w:rPr>
          <w:sz w:val="24"/>
          <w:szCs w:val="24"/>
        </w:rPr>
      </w:pPr>
      <w:r w:rsidRPr="00286854">
        <w:rPr>
          <w:sz w:val="24"/>
          <w:szCs w:val="24"/>
        </w:rPr>
        <w:t xml:space="preserve">if requested, provide the </w:t>
      </w:r>
      <w:r w:rsidR="0041034A" w:rsidRPr="00286854">
        <w:rPr>
          <w:sz w:val="24"/>
          <w:szCs w:val="24"/>
        </w:rPr>
        <w:t>Council</w:t>
      </w:r>
      <w:r w:rsidRPr="00286854">
        <w:rPr>
          <w:sz w:val="24"/>
          <w:szCs w:val="24"/>
        </w:rPr>
        <w:t xml:space="preserve"> with any reasonable assistance, at the </w:t>
      </w:r>
      <w:r w:rsidR="0041034A" w:rsidRPr="00286854">
        <w:rPr>
          <w:sz w:val="24"/>
          <w:szCs w:val="24"/>
        </w:rPr>
        <w:t>Council</w:t>
      </w:r>
      <w:r w:rsidRPr="00286854">
        <w:rPr>
          <w:sz w:val="24"/>
          <w:szCs w:val="24"/>
        </w:rPr>
        <w:t xml:space="preserve">'s reasonable cost, to enable the </w:t>
      </w:r>
      <w:r w:rsidR="0041034A" w:rsidRPr="00286854">
        <w:rPr>
          <w:sz w:val="24"/>
          <w:szCs w:val="24"/>
        </w:rPr>
        <w:t>Council</w:t>
      </w:r>
      <w:r w:rsidRPr="00286854">
        <w:rPr>
          <w:sz w:val="24"/>
          <w:szCs w:val="24"/>
        </w:rPr>
        <w:t xml:space="preserve"> to perform any activity required by any relevant government or agency in any relevant jurisdiction for the purpose of compliance with the Bribery Act</w:t>
      </w:r>
      <w:r w:rsidR="00AD5C19" w:rsidRPr="00286854">
        <w:rPr>
          <w:sz w:val="24"/>
          <w:szCs w:val="24"/>
        </w:rPr>
        <w:t xml:space="preserve"> </w:t>
      </w:r>
      <w:proofErr w:type="gramStart"/>
      <w:r w:rsidR="00AD5C19" w:rsidRPr="00286854">
        <w:rPr>
          <w:sz w:val="24"/>
          <w:szCs w:val="24"/>
        </w:rPr>
        <w:t>2010</w:t>
      </w:r>
      <w:r w:rsidRPr="00286854">
        <w:rPr>
          <w:sz w:val="24"/>
          <w:szCs w:val="24"/>
        </w:rPr>
        <w:t>;</w:t>
      </w:r>
      <w:proofErr w:type="gramEnd"/>
    </w:p>
    <w:p w14:paraId="072FF24A" w14:textId="77777777" w:rsidR="00286854" w:rsidRDefault="00286854" w:rsidP="002B3053">
      <w:pPr>
        <w:pStyle w:val="ListParagraph"/>
        <w:tabs>
          <w:tab w:val="num" w:pos="1134"/>
        </w:tabs>
        <w:ind w:left="1134" w:hanging="425"/>
        <w:rPr>
          <w:sz w:val="24"/>
          <w:szCs w:val="24"/>
        </w:rPr>
      </w:pPr>
    </w:p>
    <w:p w14:paraId="556EB2C9" w14:textId="41313E4F" w:rsidR="00471B66" w:rsidRPr="00286854" w:rsidRDefault="007E736A" w:rsidP="002B3053">
      <w:pPr>
        <w:pStyle w:val="ListParagraph"/>
        <w:numPr>
          <w:ilvl w:val="0"/>
          <w:numId w:val="35"/>
        </w:numPr>
        <w:tabs>
          <w:tab w:val="num" w:pos="1134"/>
        </w:tabs>
        <w:ind w:left="1134" w:hanging="425"/>
        <w:rPr>
          <w:sz w:val="24"/>
          <w:szCs w:val="24"/>
        </w:rPr>
      </w:pPr>
      <w:r w:rsidRPr="00286854">
        <w:rPr>
          <w:sz w:val="24"/>
          <w:szCs w:val="24"/>
        </w:rPr>
        <w:t xml:space="preserve">if requested </w:t>
      </w:r>
      <w:r w:rsidR="00471B66" w:rsidRPr="00286854">
        <w:rPr>
          <w:sz w:val="24"/>
          <w:szCs w:val="24"/>
        </w:rPr>
        <w:t xml:space="preserve">within </w:t>
      </w:r>
      <w:r w:rsidR="005F3AC9" w:rsidRPr="00286854">
        <w:rPr>
          <w:sz w:val="24"/>
          <w:szCs w:val="24"/>
        </w:rPr>
        <w:t>ten (10)</w:t>
      </w:r>
      <w:r w:rsidR="00471B66" w:rsidRPr="00286854">
        <w:rPr>
          <w:sz w:val="24"/>
          <w:szCs w:val="24"/>
        </w:rPr>
        <w:t xml:space="preserve"> Working Days of the Commencement Date, and annually thereafter, certify to the </w:t>
      </w:r>
      <w:r w:rsidR="0041034A" w:rsidRPr="00286854">
        <w:rPr>
          <w:sz w:val="24"/>
          <w:szCs w:val="24"/>
        </w:rPr>
        <w:t>Council</w:t>
      </w:r>
      <w:r w:rsidR="00471B66" w:rsidRPr="00286854">
        <w:rPr>
          <w:sz w:val="24"/>
          <w:szCs w:val="24"/>
        </w:rPr>
        <w:t xml:space="preserve"> in writing (such certification to be signed by an officer of the Provider) compliance with </w:t>
      </w:r>
      <w:r w:rsidR="00471B66" w:rsidRPr="00286854">
        <w:rPr>
          <w:sz w:val="24"/>
          <w:szCs w:val="24"/>
        </w:rPr>
        <w:lastRenderedPageBreak/>
        <w:t xml:space="preserve">this clause </w:t>
      </w:r>
      <w:r w:rsidR="00D67CC0" w:rsidRPr="00286854">
        <w:rPr>
          <w:sz w:val="24"/>
          <w:szCs w:val="24"/>
        </w:rPr>
        <w:t>7</w:t>
      </w:r>
      <w:r w:rsidR="00471B66" w:rsidRPr="00286854">
        <w:rPr>
          <w:sz w:val="24"/>
          <w:szCs w:val="24"/>
        </w:rPr>
        <w:t xml:space="preserve"> by the Provider and all persons associated with it.  The Provider shall provide such supporting evidence of compliance as the </w:t>
      </w:r>
      <w:r w:rsidR="0041034A" w:rsidRPr="00286854">
        <w:rPr>
          <w:sz w:val="24"/>
          <w:szCs w:val="24"/>
        </w:rPr>
        <w:t>Council</w:t>
      </w:r>
      <w:r w:rsidR="00471B66" w:rsidRPr="00286854">
        <w:rPr>
          <w:sz w:val="24"/>
          <w:szCs w:val="24"/>
        </w:rPr>
        <w:t xml:space="preserve"> may reasonably request.</w:t>
      </w:r>
    </w:p>
    <w:p w14:paraId="12CDA1D0" w14:textId="77777777" w:rsidR="00471B66" w:rsidRPr="00531017" w:rsidRDefault="00471B66" w:rsidP="002B3053">
      <w:pPr>
        <w:tabs>
          <w:tab w:val="num" w:pos="1134"/>
        </w:tabs>
        <w:ind w:left="1134" w:hanging="425"/>
        <w:rPr>
          <w:sz w:val="24"/>
          <w:szCs w:val="24"/>
        </w:rPr>
      </w:pPr>
    </w:p>
    <w:p w14:paraId="75C56567" w14:textId="77777777" w:rsidR="004B580D" w:rsidRPr="00531017" w:rsidRDefault="00471B66" w:rsidP="00BA1AF7">
      <w:pPr>
        <w:pStyle w:val="Level2"/>
        <w:tabs>
          <w:tab w:val="num" w:pos="851"/>
        </w:tabs>
        <w:ind w:left="851" w:hanging="851"/>
        <w:rPr>
          <w:sz w:val="24"/>
          <w:szCs w:val="24"/>
        </w:rPr>
      </w:pPr>
      <w:r w:rsidRPr="00531017">
        <w:rPr>
          <w:sz w:val="24"/>
          <w:szCs w:val="24"/>
        </w:rPr>
        <w:t xml:space="preserve">The Provider shall have an anti-bribery policy (which shall be disclosed to the </w:t>
      </w:r>
      <w:r w:rsidR="0041034A">
        <w:rPr>
          <w:sz w:val="24"/>
          <w:szCs w:val="24"/>
        </w:rPr>
        <w:t>Council</w:t>
      </w:r>
      <w:r w:rsidR="007E736A">
        <w:rPr>
          <w:sz w:val="24"/>
          <w:szCs w:val="24"/>
        </w:rPr>
        <w:t xml:space="preserve"> if requested</w:t>
      </w:r>
      <w:r w:rsidRPr="00531017">
        <w:rPr>
          <w:sz w:val="24"/>
          <w:szCs w:val="24"/>
        </w:rPr>
        <w:t>) to prevent the Provider or the Provider’s Personnel from committing a Prohibited Act and shall enforce it where appropriate.</w:t>
      </w:r>
    </w:p>
    <w:p w14:paraId="30D00D24" w14:textId="77777777" w:rsidR="00471B66" w:rsidRPr="00531017" w:rsidRDefault="00471B66" w:rsidP="00BA1AF7">
      <w:pPr>
        <w:pStyle w:val="Level2"/>
        <w:tabs>
          <w:tab w:val="num" w:pos="851"/>
        </w:tabs>
        <w:ind w:left="851" w:hanging="851"/>
        <w:rPr>
          <w:sz w:val="24"/>
          <w:szCs w:val="24"/>
        </w:rPr>
      </w:pPr>
      <w:r w:rsidRPr="00531017">
        <w:rPr>
          <w:sz w:val="24"/>
          <w:szCs w:val="24"/>
        </w:rPr>
        <w:t>If any</w:t>
      </w:r>
      <w:r w:rsidR="00D57FCB">
        <w:rPr>
          <w:sz w:val="24"/>
          <w:szCs w:val="24"/>
        </w:rPr>
        <w:t xml:space="preserve"> </w:t>
      </w:r>
      <w:r w:rsidRPr="00531017">
        <w:rPr>
          <w:sz w:val="24"/>
          <w:szCs w:val="24"/>
        </w:rPr>
        <w:t xml:space="preserve">breach of clause </w:t>
      </w:r>
      <w:r w:rsidR="00A371E2">
        <w:rPr>
          <w:sz w:val="24"/>
          <w:szCs w:val="24"/>
        </w:rPr>
        <w:t>7</w:t>
      </w:r>
      <w:r w:rsidRPr="00531017">
        <w:rPr>
          <w:sz w:val="24"/>
          <w:szCs w:val="24"/>
        </w:rPr>
        <w:t xml:space="preserve">.1 is suspected or known, the Provider </w:t>
      </w:r>
      <w:r w:rsidR="00D67CC0">
        <w:rPr>
          <w:sz w:val="24"/>
          <w:szCs w:val="24"/>
        </w:rPr>
        <w:t>shall</w:t>
      </w:r>
      <w:r w:rsidRPr="00531017">
        <w:rPr>
          <w:sz w:val="24"/>
          <w:szCs w:val="24"/>
        </w:rPr>
        <w:t xml:space="preserve"> notify the Council immediately.</w:t>
      </w:r>
    </w:p>
    <w:p w14:paraId="3894E722" w14:textId="77777777" w:rsidR="00471B66" w:rsidRDefault="00471B66" w:rsidP="00BA1AF7">
      <w:pPr>
        <w:pStyle w:val="Level2"/>
        <w:tabs>
          <w:tab w:val="num" w:pos="851"/>
        </w:tabs>
        <w:ind w:left="851" w:hanging="851"/>
        <w:rPr>
          <w:sz w:val="24"/>
          <w:szCs w:val="24"/>
        </w:rPr>
      </w:pPr>
      <w:r w:rsidRPr="00531017">
        <w:rPr>
          <w:sz w:val="24"/>
          <w:szCs w:val="24"/>
        </w:rPr>
        <w:t xml:space="preserve">If the Provider notifies the </w:t>
      </w:r>
      <w:r w:rsidR="0041034A">
        <w:rPr>
          <w:sz w:val="24"/>
          <w:szCs w:val="24"/>
        </w:rPr>
        <w:t>Council</w:t>
      </w:r>
      <w:r w:rsidRPr="00531017">
        <w:rPr>
          <w:sz w:val="24"/>
          <w:szCs w:val="24"/>
        </w:rPr>
        <w:t xml:space="preserve"> that it suspects or knows that there may be a breach of clause </w:t>
      </w:r>
      <w:r w:rsidR="00A371E2">
        <w:rPr>
          <w:sz w:val="24"/>
          <w:szCs w:val="24"/>
        </w:rPr>
        <w:t>7</w:t>
      </w:r>
      <w:r w:rsidRPr="00531017">
        <w:rPr>
          <w:sz w:val="24"/>
          <w:szCs w:val="24"/>
        </w:rPr>
        <w:t xml:space="preserve">.1, the Provider must respond promptly to the </w:t>
      </w:r>
      <w:r w:rsidR="0041034A">
        <w:rPr>
          <w:sz w:val="24"/>
          <w:szCs w:val="24"/>
        </w:rPr>
        <w:t>Council</w:t>
      </w:r>
      <w:r w:rsidRPr="00531017">
        <w:rPr>
          <w:sz w:val="24"/>
          <w:szCs w:val="24"/>
        </w:rPr>
        <w:t>'s enquiries, co-</w:t>
      </w:r>
      <w:r w:rsidR="00D67CC0">
        <w:rPr>
          <w:sz w:val="24"/>
          <w:szCs w:val="24"/>
        </w:rPr>
        <w:t xml:space="preserve">operate with any investigation </w:t>
      </w:r>
      <w:r w:rsidRPr="00531017">
        <w:rPr>
          <w:sz w:val="24"/>
          <w:szCs w:val="24"/>
        </w:rPr>
        <w:t xml:space="preserve">and allow the </w:t>
      </w:r>
      <w:r w:rsidR="0041034A">
        <w:rPr>
          <w:sz w:val="24"/>
          <w:szCs w:val="24"/>
        </w:rPr>
        <w:t>Council</w:t>
      </w:r>
      <w:r w:rsidRPr="00531017">
        <w:rPr>
          <w:sz w:val="24"/>
          <w:szCs w:val="24"/>
        </w:rPr>
        <w:t xml:space="preserve"> to audit books, records and any other relevant documentation.  </w:t>
      </w:r>
    </w:p>
    <w:p w14:paraId="4373E103" w14:textId="7A2643B3" w:rsidR="00EB4DD9" w:rsidRDefault="00EB4DD9" w:rsidP="00191A68">
      <w:pPr>
        <w:pStyle w:val="Level2"/>
        <w:tabs>
          <w:tab w:val="num" w:pos="851"/>
        </w:tabs>
        <w:ind w:left="851" w:hanging="851"/>
        <w:rPr>
          <w:sz w:val="24"/>
          <w:szCs w:val="24"/>
        </w:rPr>
      </w:pPr>
      <w:r w:rsidRPr="00EB4DD9">
        <w:rPr>
          <w:sz w:val="24"/>
          <w:szCs w:val="24"/>
        </w:rPr>
        <w:t xml:space="preserve">Where the Council suspends the Provider’s appointment to the Framework Agreement under clause 15 it shall be permitted to recover from the Provider the amount of any </w:t>
      </w:r>
      <w:r w:rsidR="00BD5A7D">
        <w:rPr>
          <w:sz w:val="24"/>
          <w:szCs w:val="24"/>
        </w:rPr>
        <w:t xml:space="preserve">reasonable </w:t>
      </w:r>
      <w:r w:rsidRPr="00EB4DD9">
        <w:rPr>
          <w:sz w:val="24"/>
          <w:szCs w:val="24"/>
        </w:rPr>
        <w:t>loss</w:t>
      </w:r>
      <w:r w:rsidR="00BD5A7D">
        <w:rPr>
          <w:sz w:val="24"/>
          <w:szCs w:val="24"/>
        </w:rPr>
        <w:t>es</w:t>
      </w:r>
      <w:r w:rsidR="00C71480">
        <w:rPr>
          <w:sz w:val="24"/>
          <w:szCs w:val="24"/>
        </w:rPr>
        <w:t xml:space="preserve"> incurred</w:t>
      </w:r>
      <w:r w:rsidRPr="00EB4DD9">
        <w:rPr>
          <w:sz w:val="24"/>
          <w:szCs w:val="24"/>
        </w:rPr>
        <w:t xml:space="preserve"> resulting from such suspension. </w:t>
      </w:r>
    </w:p>
    <w:p w14:paraId="4F8C0BE0" w14:textId="77777777" w:rsidR="005C32D2" w:rsidRPr="00EB4DD9" w:rsidRDefault="005C32D2" w:rsidP="00991FE2">
      <w:pPr>
        <w:pStyle w:val="Level2"/>
        <w:tabs>
          <w:tab w:val="num" w:pos="851"/>
        </w:tabs>
        <w:ind w:hanging="5954"/>
        <w:rPr>
          <w:sz w:val="24"/>
          <w:szCs w:val="24"/>
        </w:rPr>
      </w:pPr>
      <w:r w:rsidRPr="00EB4DD9">
        <w:rPr>
          <w:sz w:val="24"/>
          <w:szCs w:val="24"/>
        </w:rPr>
        <w:t xml:space="preserve">Despite clause </w:t>
      </w:r>
      <w:r w:rsidR="00630E36">
        <w:rPr>
          <w:sz w:val="24"/>
          <w:szCs w:val="24"/>
        </w:rPr>
        <w:t>30</w:t>
      </w:r>
      <w:r w:rsidRPr="00EB4DD9">
        <w:rPr>
          <w:sz w:val="24"/>
          <w:szCs w:val="24"/>
        </w:rPr>
        <w:t xml:space="preserve"> (</w:t>
      </w:r>
      <w:r w:rsidRPr="00EB4DD9">
        <w:rPr>
          <w:i/>
          <w:sz w:val="24"/>
          <w:szCs w:val="24"/>
        </w:rPr>
        <w:t>Dispute Resolution</w:t>
      </w:r>
      <w:r w:rsidRPr="00EB4DD9">
        <w:rPr>
          <w:sz w:val="24"/>
          <w:szCs w:val="24"/>
        </w:rPr>
        <w:t>), any dispute relating to:</w:t>
      </w:r>
    </w:p>
    <w:p w14:paraId="4AB07DC5" w14:textId="77777777" w:rsidR="003E6AE7" w:rsidRDefault="005C32D2" w:rsidP="002B3053">
      <w:pPr>
        <w:pStyle w:val="ListParagraph"/>
        <w:numPr>
          <w:ilvl w:val="0"/>
          <w:numId w:val="36"/>
        </w:numPr>
        <w:tabs>
          <w:tab w:val="left" w:pos="851"/>
        </w:tabs>
        <w:ind w:left="1134" w:hanging="425"/>
        <w:rPr>
          <w:sz w:val="24"/>
          <w:szCs w:val="24"/>
        </w:rPr>
      </w:pPr>
      <w:r w:rsidRPr="003E6AE7">
        <w:rPr>
          <w:sz w:val="24"/>
          <w:szCs w:val="24"/>
        </w:rPr>
        <w:t xml:space="preserve">the interpretation of clause </w:t>
      </w:r>
      <w:r w:rsidR="00EB4DD9" w:rsidRPr="003E6AE7">
        <w:rPr>
          <w:sz w:val="24"/>
          <w:szCs w:val="24"/>
        </w:rPr>
        <w:t>7</w:t>
      </w:r>
      <w:r w:rsidRPr="003E6AE7">
        <w:rPr>
          <w:sz w:val="24"/>
          <w:szCs w:val="24"/>
        </w:rPr>
        <w:t>; or</w:t>
      </w:r>
    </w:p>
    <w:p w14:paraId="6FD5CFE5" w14:textId="77777777" w:rsidR="003E6AE7" w:rsidRDefault="003E6AE7" w:rsidP="002B3053">
      <w:pPr>
        <w:pStyle w:val="ListParagraph"/>
        <w:ind w:left="1134" w:hanging="425"/>
        <w:rPr>
          <w:sz w:val="24"/>
          <w:szCs w:val="24"/>
        </w:rPr>
      </w:pPr>
    </w:p>
    <w:p w14:paraId="1ABD0BC0" w14:textId="7DD657FF" w:rsidR="005C32D2" w:rsidRPr="00BA1AF7" w:rsidRDefault="005C32D2" w:rsidP="002B3053">
      <w:pPr>
        <w:pStyle w:val="ListParagraph"/>
        <w:numPr>
          <w:ilvl w:val="0"/>
          <w:numId w:val="36"/>
        </w:numPr>
        <w:ind w:left="1134" w:hanging="425"/>
        <w:rPr>
          <w:sz w:val="24"/>
          <w:szCs w:val="24"/>
        </w:rPr>
      </w:pPr>
      <w:r w:rsidRPr="00BA1AF7">
        <w:rPr>
          <w:sz w:val="24"/>
          <w:szCs w:val="24"/>
        </w:rPr>
        <w:t>the amount or value of any gift, consideration or commission,</w:t>
      </w:r>
      <w:r w:rsidR="00BA1AF7">
        <w:rPr>
          <w:sz w:val="24"/>
          <w:szCs w:val="24"/>
        </w:rPr>
        <w:t xml:space="preserve"> </w:t>
      </w:r>
    </w:p>
    <w:p w14:paraId="679775C3" w14:textId="77777777" w:rsidR="00F3286B" w:rsidRDefault="00F3286B" w:rsidP="002B3053">
      <w:pPr>
        <w:ind w:left="1134" w:right="1134"/>
        <w:rPr>
          <w:sz w:val="24"/>
          <w:szCs w:val="24"/>
        </w:rPr>
      </w:pPr>
    </w:p>
    <w:p w14:paraId="617879B9" w14:textId="4A1D7828" w:rsidR="005C32D2" w:rsidRPr="00531017" w:rsidRDefault="005C32D2" w:rsidP="002B3053">
      <w:pPr>
        <w:ind w:left="1134" w:right="1134"/>
        <w:rPr>
          <w:sz w:val="24"/>
          <w:szCs w:val="24"/>
        </w:rPr>
      </w:pPr>
      <w:r w:rsidRPr="00531017">
        <w:rPr>
          <w:sz w:val="24"/>
          <w:szCs w:val="24"/>
        </w:rPr>
        <w:t xml:space="preserve">shall be determined by the </w:t>
      </w:r>
      <w:r w:rsidR="0041034A">
        <w:rPr>
          <w:sz w:val="24"/>
          <w:szCs w:val="24"/>
        </w:rPr>
        <w:t>Council</w:t>
      </w:r>
      <w:r w:rsidRPr="00531017">
        <w:rPr>
          <w:sz w:val="24"/>
          <w:szCs w:val="24"/>
        </w:rPr>
        <w:t xml:space="preserve"> and its decision shall be final and conclusive.</w:t>
      </w:r>
    </w:p>
    <w:p w14:paraId="65E29827" w14:textId="40637A3B" w:rsidR="00055A46" w:rsidRPr="0057033F" w:rsidRDefault="00055A46" w:rsidP="00E62D84">
      <w:pPr>
        <w:pStyle w:val="ClauseHeading"/>
        <w:rPr>
          <w:rStyle w:val="Level1asHeadingtext"/>
          <w:b/>
          <w:caps/>
        </w:rPr>
      </w:pPr>
      <w:bookmarkStart w:id="88" w:name="_Toc383687027"/>
      <w:bookmarkStart w:id="89" w:name="_Toc383779812"/>
      <w:bookmarkStart w:id="90" w:name="_Toc383686670"/>
      <w:bookmarkStart w:id="91" w:name="_Toc383687031"/>
      <w:bookmarkStart w:id="92" w:name="_Toc383779816"/>
      <w:bookmarkStart w:id="93" w:name="_Ref137025974"/>
      <w:bookmarkStart w:id="94" w:name="_Ref173128666"/>
      <w:bookmarkStart w:id="95" w:name="_Ref173296163"/>
      <w:bookmarkStart w:id="96" w:name="_Ref190232843"/>
      <w:bookmarkStart w:id="97" w:name="_Ref190497627"/>
      <w:bookmarkStart w:id="98" w:name="_Ref190502764"/>
      <w:bookmarkStart w:id="99" w:name="_Ref190505886"/>
      <w:bookmarkStart w:id="100" w:name="_Ref190506408"/>
      <w:bookmarkStart w:id="101" w:name="_Toc178246665"/>
      <w:bookmarkEnd w:id="87"/>
      <w:bookmarkEnd w:id="88"/>
      <w:bookmarkEnd w:id="89"/>
      <w:bookmarkEnd w:id="90"/>
      <w:bookmarkEnd w:id="91"/>
      <w:bookmarkEnd w:id="92"/>
      <w:r w:rsidRPr="0057033F">
        <w:rPr>
          <w:rStyle w:val="Level1asHeadingtext"/>
          <w:b/>
          <w:caps/>
        </w:rPr>
        <w:t>STATUTORY REQUIREMENTS</w:t>
      </w:r>
      <w:bookmarkEnd w:id="93"/>
      <w:bookmarkEnd w:id="94"/>
      <w:bookmarkEnd w:id="95"/>
      <w:bookmarkEnd w:id="96"/>
      <w:bookmarkEnd w:id="97"/>
      <w:bookmarkEnd w:id="98"/>
      <w:bookmarkEnd w:id="99"/>
      <w:bookmarkEnd w:id="100"/>
      <w:bookmarkEnd w:id="101"/>
    </w:p>
    <w:p w14:paraId="40F40A3A" w14:textId="7C1AA747" w:rsidR="00055A46" w:rsidRPr="00531017" w:rsidRDefault="00E3270C" w:rsidP="00191A68">
      <w:pPr>
        <w:pStyle w:val="Level2"/>
        <w:tabs>
          <w:tab w:val="left" w:pos="851"/>
        </w:tabs>
        <w:ind w:left="851" w:hanging="851"/>
        <w:rPr>
          <w:sz w:val="24"/>
          <w:szCs w:val="24"/>
        </w:rPr>
      </w:pPr>
      <w:r w:rsidRPr="00531017">
        <w:rPr>
          <w:sz w:val="24"/>
          <w:szCs w:val="24"/>
        </w:rPr>
        <w:t>The</w:t>
      </w:r>
      <w:r w:rsidR="00055A46" w:rsidRPr="00531017">
        <w:rPr>
          <w:sz w:val="24"/>
          <w:szCs w:val="24"/>
        </w:rPr>
        <w:t xml:space="preserve"> Provider shall be responsible for obtaining all licences, authorisations, consents or permits required in relation to the performance of this </w:t>
      </w:r>
      <w:r w:rsidR="009954A1">
        <w:rPr>
          <w:sz w:val="24"/>
          <w:szCs w:val="24"/>
        </w:rPr>
        <w:t>Framework Agreement</w:t>
      </w:r>
      <w:r w:rsidR="00055A46" w:rsidRPr="00531017">
        <w:rPr>
          <w:sz w:val="24"/>
          <w:szCs w:val="24"/>
        </w:rPr>
        <w:t xml:space="preserve"> and any Call-Off Contract.</w:t>
      </w:r>
    </w:p>
    <w:p w14:paraId="6D3928C9" w14:textId="507FC8A4" w:rsidR="00986413" w:rsidRPr="00531017" w:rsidRDefault="00986413" w:rsidP="005679FF">
      <w:pPr>
        <w:pStyle w:val="Level2"/>
        <w:tabs>
          <w:tab w:val="num" w:pos="851"/>
        </w:tabs>
        <w:ind w:left="851" w:hanging="851"/>
        <w:rPr>
          <w:sz w:val="24"/>
          <w:szCs w:val="24"/>
        </w:rPr>
      </w:pPr>
      <w:bookmarkStart w:id="102" w:name="OLE_LINK5"/>
      <w:bookmarkStart w:id="103" w:name="OLE_LINK6"/>
      <w:r w:rsidRPr="00531017">
        <w:rPr>
          <w:sz w:val="24"/>
          <w:szCs w:val="24"/>
        </w:rPr>
        <w:t xml:space="preserve">The Provider shall notify the </w:t>
      </w:r>
      <w:r w:rsidR="0041034A">
        <w:rPr>
          <w:sz w:val="24"/>
          <w:szCs w:val="24"/>
        </w:rPr>
        <w:t>Council</w:t>
      </w:r>
      <w:r w:rsidRPr="00531017">
        <w:rPr>
          <w:sz w:val="24"/>
          <w:szCs w:val="24"/>
        </w:rPr>
        <w:t xml:space="preserve"> within </w:t>
      </w:r>
      <w:r w:rsidR="00C662A5">
        <w:rPr>
          <w:sz w:val="24"/>
          <w:szCs w:val="24"/>
        </w:rPr>
        <w:t>24 hours</w:t>
      </w:r>
      <w:r w:rsidRPr="00531017">
        <w:rPr>
          <w:sz w:val="24"/>
          <w:szCs w:val="24"/>
        </w:rPr>
        <w:t xml:space="preserve"> of any </w:t>
      </w:r>
      <w:r w:rsidR="005006AC">
        <w:rPr>
          <w:sz w:val="24"/>
          <w:szCs w:val="24"/>
        </w:rPr>
        <w:t xml:space="preserve">Care Quality Commission </w:t>
      </w:r>
      <w:r w:rsidR="00D56075">
        <w:rPr>
          <w:sz w:val="24"/>
          <w:szCs w:val="24"/>
        </w:rPr>
        <w:t xml:space="preserve">or other </w:t>
      </w:r>
      <w:r w:rsidRPr="00531017">
        <w:rPr>
          <w:sz w:val="24"/>
          <w:szCs w:val="24"/>
        </w:rPr>
        <w:t xml:space="preserve">Regulatory Body directing an inquiry into or making an order of any kind in relation to the affairs of the Provider </w:t>
      </w:r>
      <w:r w:rsidR="00616A9B" w:rsidRPr="00531017">
        <w:rPr>
          <w:sz w:val="24"/>
          <w:szCs w:val="24"/>
        </w:rPr>
        <w:t xml:space="preserve">or issuing to the Provider any warning notices or suspension whether </w:t>
      </w:r>
      <w:proofErr w:type="gramStart"/>
      <w:r w:rsidR="00616A9B" w:rsidRPr="00531017">
        <w:rPr>
          <w:sz w:val="24"/>
          <w:szCs w:val="24"/>
        </w:rPr>
        <w:t>as a result of</w:t>
      </w:r>
      <w:proofErr w:type="gramEnd"/>
      <w:r w:rsidR="00616A9B" w:rsidRPr="00531017">
        <w:rPr>
          <w:sz w:val="24"/>
          <w:szCs w:val="24"/>
        </w:rPr>
        <w:t xml:space="preserve"> any misconduct or mismanagement on the Provider’s part or otherwise.</w:t>
      </w:r>
    </w:p>
    <w:p w14:paraId="44DE9F6E" w14:textId="77777777" w:rsidR="00055A46" w:rsidRPr="0057033F" w:rsidRDefault="00055A46" w:rsidP="00E62D84">
      <w:pPr>
        <w:pStyle w:val="ClauseHeading"/>
        <w:rPr>
          <w:rStyle w:val="Level1asHeadingtext"/>
          <w:b/>
          <w:caps/>
        </w:rPr>
      </w:pPr>
      <w:bookmarkStart w:id="104" w:name="_Toc383687033"/>
      <w:bookmarkStart w:id="105" w:name="_Toc383779818"/>
      <w:bookmarkStart w:id="106" w:name="_Ref137025956"/>
      <w:bookmarkStart w:id="107" w:name="_Ref173128668"/>
      <w:bookmarkStart w:id="108" w:name="_Ref173296165"/>
      <w:bookmarkStart w:id="109" w:name="_Ref190232845"/>
      <w:bookmarkStart w:id="110" w:name="_Ref190497629"/>
      <w:bookmarkStart w:id="111" w:name="_Ref190502766"/>
      <w:bookmarkStart w:id="112" w:name="_Ref190505888"/>
      <w:bookmarkStart w:id="113" w:name="_Ref190506410"/>
      <w:bookmarkStart w:id="114" w:name="_Toc178246666"/>
      <w:bookmarkEnd w:id="102"/>
      <w:bookmarkEnd w:id="103"/>
      <w:bookmarkEnd w:id="104"/>
      <w:bookmarkEnd w:id="105"/>
      <w:r w:rsidRPr="0057033F">
        <w:rPr>
          <w:rStyle w:val="Level1asHeadingtext"/>
          <w:b/>
          <w:caps/>
        </w:rPr>
        <w:t>PROVISION OF MANAGEMENT INFORMATION</w:t>
      </w:r>
      <w:bookmarkEnd w:id="106"/>
      <w:bookmarkEnd w:id="107"/>
      <w:bookmarkEnd w:id="108"/>
      <w:bookmarkEnd w:id="109"/>
      <w:bookmarkEnd w:id="110"/>
      <w:bookmarkEnd w:id="111"/>
      <w:bookmarkEnd w:id="112"/>
      <w:bookmarkEnd w:id="113"/>
      <w:bookmarkEnd w:id="114"/>
    </w:p>
    <w:p w14:paraId="2B9714E8" w14:textId="77777777" w:rsidR="00C662A5" w:rsidRDefault="00055A46" w:rsidP="00076900">
      <w:pPr>
        <w:pStyle w:val="Level2"/>
        <w:tabs>
          <w:tab w:val="num" w:pos="851"/>
        </w:tabs>
        <w:ind w:left="851" w:hanging="851"/>
        <w:rPr>
          <w:sz w:val="24"/>
          <w:szCs w:val="24"/>
        </w:rPr>
      </w:pPr>
      <w:r w:rsidRPr="00531017">
        <w:rPr>
          <w:sz w:val="24"/>
          <w:szCs w:val="24"/>
        </w:rPr>
        <w:t>The Provider shall submit</w:t>
      </w:r>
      <w:r w:rsidR="00C662A5">
        <w:rPr>
          <w:sz w:val="24"/>
          <w:szCs w:val="24"/>
        </w:rPr>
        <w:t xml:space="preserve"> any such</w:t>
      </w:r>
      <w:r w:rsidRPr="00531017">
        <w:rPr>
          <w:sz w:val="24"/>
          <w:szCs w:val="24"/>
        </w:rPr>
        <w:t xml:space="preserve"> Management Information </w:t>
      </w:r>
      <w:r w:rsidR="00C662A5">
        <w:rPr>
          <w:sz w:val="24"/>
          <w:szCs w:val="24"/>
        </w:rPr>
        <w:t>as reasonably requested by</w:t>
      </w:r>
      <w:r w:rsidRPr="00531017">
        <w:rPr>
          <w:sz w:val="24"/>
          <w:szCs w:val="24"/>
        </w:rPr>
        <w:t xml:space="preserve"> the </w:t>
      </w:r>
      <w:r w:rsidR="0041034A">
        <w:rPr>
          <w:sz w:val="24"/>
          <w:szCs w:val="24"/>
        </w:rPr>
        <w:t>Council</w:t>
      </w:r>
      <w:r w:rsidR="00C662A5">
        <w:rPr>
          <w:sz w:val="24"/>
          <w:szCs w:val="24"/>
        </w:rPr>
        <w:t xml:space="preserve"> to the Council</w:t>
      </w:r>
      <w:r w:rsidRPr="00531017">
        <w:rPr>
          <w:sz w:val="24"/>
          <w:szCs w:val="24"/>
        </w:rPr>
        <w:t xml:space="preserve"> in </w:t>
      </w:r>
      <w:r w:rsidR="00D877BC" w:rsidRPr="00531017">
        <w:rPr>
          <w:sz w:val="24"/>
          <w:szCs w:val="24"/>
        </w:rPr>
        <w:t>such</w:t>
      </w:r>
      <w:r w:rsidRPr="00531017">
        <w:rPr>
          <w:sz w:val="24"/>
          <w:szCs w:val="24"/>
        </w:rPr>
        <w:t xml:space="preserve"> form </w:t>
      </w:r>
      <w:r w:rsidR="00D877BC" w:rsidRPr="00531017">
        <w:rPr>
          <w:sz w:val="24"/>
          <w:szCs w:val="24"/>
        </w:rPr>
        <w:t xml:space="preserve">as the </w:t>
      </w:r>
      <w:r w:rsidR="0041034A">
        <w:rPr>
          <w:sz w:val="24"/>
          <w:szCs w:val="24"/>
        </w:rPr>
        <w:t>Council</w:t>
      </w:r>
      <w:r w:rsidR="00D877BC" w:rsidRPr="00531017">
        <w:rPr>
          <w:sz w:val="24"/>
          <w:szCs w:val="24"/>
        </w:rPr>
        <w:t xml:space="preserve"> shall require</w:t>
      </w:r>
      <w:r w:rsidRPr="00531017">
        <w:rPr>
          <w:sz w:val="24"/>
          <w:szCs w:val="24"/>
        </w:rPr>
        <w:t xml:space="preserve"> throughout the Term</w:t>
      </w:r>
      <w:r w:rsidR="005F3AC9" w:rsidRPr="00531017">
        <w:rPr>
          <w:sz w:val="24"/>
          <w:szCs w:val="24"/>
        </w:rPr>
        <w:t xml:space="preserve"> and at such other times as the </w:t>
      </w:r>
      <w:r w:rsidR="0041034A">
        <w:rPr>
          <w:sz w:val="24"/>
          <w:szCs w:val="24"/>
        </w:rPr>
        <w:t>Council</w:t>
      </w:r>
      <w:r w:rsidR="005F3AC9" w:rsidRPr="00531017">
        <w:rPr>
          <w:sz w:val="24"/>
          <w:szCs w:val="24"/>
        </w:rPr>
        <w:t xml:space="preserve"> may request</w:t>
      </w:r>
      <w:r w:rsidR="00C662A5">
        <w:rPr>
          <w:sz w:val="24"/>
          <w:szCs w:val="24"/>
        </w:rPr>
        <w:t>.</w:t>
      </w:r>
    </w:p>
    <w:p w14:paraId="5E09C8DE" w14:textId="77777777" w:rsidR="00055A46" w:rsidRPr="00531017" w:rsidRDefault="00C662A5" w:rsidP="00076900">
      <w:pPr>
        <w:pStyle w:val="Level2"/>
        <w:tabs>
          <w:tab w:val="num" w:pos="851"/>
        </w:tabs>
        <w:ind w:left="851" w:hanging="851"/>
        <w:rPr>
          <w:sz w:val="24"/>
          <w:szCs w:val="24"/>
        </w:rPr>
      </w:pPr>
      <w:r>
        <w:rPr>
          <w:sz w:val="24"/>
          <w:szCs w:val="24"/>
        </w:rPr>
        <w:lastRenderedPageBreak/>
        <w:t xml:space="preserve">Where Management Information is </w:t>
      </w:r>
      <w:r w:rsidR="004C7DD9">
        <w:rPr>
          <w:sz w:val="24"/>
          <w:szCs w:val="24"/>
        </w:rPr>
        <w:t>requested</w:t>
      </w:r>
      <w:r>
        <w:rPr>
          <w:sz w:val="24"/>
          <w:szCs w:val="24"/>
        </w:rPr>
        <w:t xml:space="preserve"> in </w:t>
      </w:r>
      <w:r w:rsidR="004C7DD9">
        <w:rPr>
          <w:sz w:val="24"/>
          <w:szCs w:val="24"/>
        </w:rPr>
        <w:t>accordance</w:t>
      </w:r>
      <w:r>
        <w:rPr>
          <w:sz w:val="24"/>
          <w:szCs w:val="24"/>
        </w:rPr>
        <w:t xml:space="preserve"> with clause 9.1 above any such</w:t>
      </w:r>
      <w:r w:rsidRPr="00531017">
        <w:rPr>
          <w:sz w:val="24"/>
          <w:szCs w:val="24"/>
        </w:rPr>
        <w:t xml:space="preserve"> Management</w:t>
      </w:r>
      <w:r w:rsidR="005F3AC9" w:rsidRPr="00531017">
        <w:rPr>
          <w:sz w:val="24"/>
          <w:szCs w:val="24"/>
        </w:rPr>
        <w:t xml:space="preserve"> Information </w:t>
      </w:r>
      <w:r>
        <w:rPr>
          <w:sz w:val="24"/>
          <w:szCs w:val="24"/>
        </w:rPr>
        <w:t>shall</w:t>
      </w:r>
      <w:r w:rsidRPr="00531017">
        <w:rPr>
          <w:sz w:val="24"/>
          <w:szCs w:val="24"/>
        </w:rPr>
        <w:t xml:space="preserve"> </w:t>
      </w:r>
      <w:r w:rsidR="005F3AC9" w:rsidRPr="00531017">
        <w:rPr>
          <w:sz w:val="24"/>
          <w:szCs w:val="24"/>
        </w:rPr>
        <w:t xml:space="preserve">be submitted within 20 Working Days of the </w:t>
      </w:r>
      <w:r w:rsidR="0041034A">
        <w:rPr>
          <w:sz w:val="24"/>
          <w:szCs w:val="24"/>
        </w:rPr>
        <w:t>Council</w:t>
      </w:r>
      <w:r w:rsidR="005F3AC9" w:rsidRPr="00531017">
        <w:rPr>
          <w:sz w:val="24"/>
          <w:szCs w:val="24"/>
        </w:rPr>
        <w:t>’s request</w:t>
      </w:r>
      <w:r w:rsidR="00055A46" w:rsidRPr="00531017">
        <w:rPr>
          <w:sz w:val="24"/>
          <w:szCs w:val="24"/>
        </w:rPr>
        <w:t>.</w:t>
      </w:r>
    </w:p>
    <w:p w14:paraId="386BDC84" w14:textId="7A763C23" w:rsidR="00055A46" w:rsidRPr="00531017" w:rsidRDefault="00055A46" w:rsidP="00076900">
      <w:pPr>
        <w:pStyle w:val="Level2"/>
        <w:tabs>
          <w:tab w:val="num" w:pos="851"/>
        </w:tabs>
        <w:ind w:left="851" w:hanging="851"/>
        <w:rPr>
          <w:sz w:val="24"/>
          <w:szCs w:val="24"/>
        </w:rPr>
      </w:pPr>
      <w:r w:rsidRPr="00531017">
        <w:rPr>
          <w:sz w:val="24"/>
          <w:szCs w:val="24"/>
        </w:rPr>
        <w:t xml:space="preserve">The </w:t>
      </w:r>
      <w:r w:rsidR="0041034A">
        <w:rPr>
          <w:sz w:val="24"/>
          <w:szCs w:val="24"/>
        </w:rPr>
        <w:t>Council</w:t>
      </w:r>
      <w:r w:rsidRPr="00531017">
        <w:rPr>
          <w:sz w:val="24"/>
          <w:szCs w:val="24"/>
        </w:rPr>
        <w:t xml:space="preserve"> may share the Management Information supplied by the Provider with </w:t>
      </w:r>
      <w:r w:rsidR="00987E92">
        <w:rPr>
          <w:sz w:val="24"/>
          <w:szCs w:val="24"/>
        </w:rPr>
        <w:t>the</w:t>
      </w:r>
      <w:r w:rsidR="00157856" w:rsidRPr="00531017">
        <w:rPr>
          <w:sz w:val="24"/>
          <w:szCs w:val="24"/>
        </w:rPr>
        <w:t xml:space="preserve"> Contracting Bod</w:t>
      </w:r>
      <w:r w:rsidR="00B84926">
        <w:rPr>
          <w:sz w:val="24"/>
          <w:szCs w:val="24"/>
        </w:rPr>
        <w:t>ies</w:t>
      </w:r>
      <w:r w:rsidRPr="00531017">
        <w:rPr>
          <w:sz w:val="24"/>
          <w:szCs w:val="24"/>
        </w:rPr>
        <w:t>.</w:t>
      </w:r>
    </w:p>
    <w:p w14:paraId="1CF79510" w14:textId="5381556D" w:rsidR="00055A46" w:rsidRPr="00531017" w:rsidRDefault="00055A46" w:rsidP="00076900">
      <w:pPr>
        <w:pStyle w:val="Level2"/>
        <w:tabs>
          <w:tab w:val="num" w:pos="851"/>
        </w:tabs>
        <w:ind w:left="851" w:hanging="851"/>
        <w:rPr>
          <w:sz w:val="24"/>
          <w:szCs w:val="24"/>
        </w:rPr>
      </w:pPr>
      <w:r w:rsidRPr="00531017">
        <w:rPr>
          <w:sz w:val="24"/>
          <w:szCs w:val="24"/>
        </w:rPr>
        <w:t xml:space="preserve">The </w:t>
      </w:r>
      <w:r w:rsidR="0041034A">
        <w:rPr>
          <w:sz w:val="24"/>
          <w:szCs w:val="24"/>
        </w:rPr>
        <w:t>Council</w:t>
      </w:r>
      <w:r w:rsidRPr="00531017">
        <w:rPr>
          <w:sz w:val="24"/>
          <w:szCs w:val="24"/>
        </w:rPr>
        <w:t xml:space="preserve"> may make changes to the Management Information which the Provider is required to supply and shall give the Provider </w:t>
      </w:r>
      <w:r w:rsidR="00EC78B8">
        <w:rPr>
          <w:sz w:val="24"/>
          <w:szCs w:val="24"/>
        </w:rPr>
        <w:t>20 Working Days</w:t>
      </w:r>
      <w:r w:rsidRPr="00531017">
        <w:rPr>
          <w:sz w:val="24"/>
          <w:szCs w:val="24"/>
        </w:rPr>
        <w:t xml:space="preserve"> written notice of any changes.</w:t>
      </w:r>
    </w:p>
    <w:p w14:paraId="611E49DF" w14:textId="77777777" w:rsidR="00055A46" w:rsidRPr="0057033F" w:rsidRDefault="00055A46" w:rsidP="00E62D84">
      <w:pPr>
        <w:pStyle w:val="ClauseHeading"/>
        <w:rPr>
          <w:rStyle w:val="Level1asHeadingtext"/>
          <w:b/>
          <w:caps/>
        </w:rPr>
      </w:pPr>
      <w:bookmarkStart w:id="115" w:name="_Toc383687037"/>
      <w:bookmarkStart w:id="116" w:name="_Toc383779822"/>
      <w:bookmarkStart w:id="117" w:name="_Ref137025982"/>
      <w:bookmarkStart w:id="118" w:name="_Ref172372255"/>
      <w:bookmarkStart w:id="119" w:name="_Ref172602582"/>
      <w:bookmarkStart w:id="120" w:name="_Ref172602699"/>
      <w:bookmarkStart w:id="121" w:name="_Ref172603419"/>
      <w:bookmarkStart w:id="122" w:name="_Ref173128669"/>
      <w:bookmarkStart w:id="123" w:name="_Ref173296166"/>
      <w:bookmarkStart w:id="124" w:name="_Ref190232846"/>
      <w:bookmarkStart w:id="125" w:name="_Ref190497630"/>
      <w:bookmarkStart w:id="126" w:name="_Ref190502767"/>
      <w:bookmarkStart w:id="127" w:name="_Ref190505889"/>
      <w:bookmarkStart w:id="128" w:name="_Ref190506411"/>
      <w:bookmarkStart w:id="129" w:name="_Toc178246667"/>
      <w:bookmarkEnd w:id="115"/>
      <w:bookmarkEnd w:id="116"/>
      <w:r w:rsidRPr="0057033F">
        <w:rPr>
          <w:rStyle w:val="Level1asHeadingtext"/>
          <w:b/>
          <w:caps/>
        </w:rPr>
        <w:t>RECORDS AND AUDIT</w:t>
      </w:r>
      <w:bookmarkEnd w:id="117"/>
      <w:r w:rsidRPr="0057033F">
        <w:rPr>
          <w:rStyle w:val="Level1asHeadingtext"/>
          <w:b/>
          <w:caps/>
        </w:rPr>
        <w:t xml:space="preserve"> ACCESS</w:t>
      </w:r>
      <w:bookmarkEnd w:id="118"/>
      <w:bookmarkEnd w:id="119"/>
      <w:bookmarkEnd w:id="120"/>
      <w:bookmarkEnd w:id="121"/>
      <w:bookmarkEnd w:id="122"/>
      <w:bookmarkEnd w:id="123"/>
      <w:bookmarkEnd w:id="124"/>
      <w:bookmarkEnd w:id="125"/>
      <w:bookmarkEnd w:id="126"/>
      <w:bookmarkEnd w:id="127"/>
      <w:bookmarkEnd w:id="128"/>
      <w:bookmarkEnd w:id="129"/>
    </w:p>
    <w:p w14:paraId="6204DFA7" w14:textId="7E8214AE" w:rsidR="00055A46" w:rsidRPr="00531017" w:rsidRDefault="00055A46" w:rsidP="00076900">
      <w:pPr>
        <w:pStyle w:val="Level2"/>
        <w:tabs>
          <w:tab w:val="num" w:pos="851"/>
        </w:tabs>
        <w:ind w:left="851" w:hanging="851"/>
        <w:rPr>
          <w:sz w:val="24"/>
          <w:szCs w:val="24"/>
        </w:rPr>
      </w:pPr>
      <w:bookmarkStart w:id="130" w:name="_Ref172375693"/>
      <w:r w:rsidRPr="00531017">
        <w:rPr>
          <w:sz w:val="24"/>
          <w:szCs w:val="24"/>
        </w:rPr>
        <w:t>The Provider shall keep and maintain until</w:t>
      </w:r>
      <w:r w:rsidR="00B03BD1">
        <w:rPr>
          <w:sz w:val="24"/>
          <w:szCs w:val="24"/>
        </w:rPr>
        <w:t xml:space="preserve"> six</w:t>
      </w:r>
      <w:r w:rsidRPr="00531017">
        <w:rPr>
          <w:sz w:val="24"/>
          <w:szCs w:val="24"/>
        </w:rPr>
        <w:t xml:space="preserve"> (</w:t>
      </w:r>
      <w:r w:rsidR="00B03BD1">
        <w:rPr>
          <w:sz w:val="24"/>
          <w:szCs w:val="24"/>
        </w:rPr>
        <w:t>6</w:t>
      </w:r>
      <w:r w:rsidRPr="00531017">
        <w:rPr>
          <w:sz w:val="24"/>
          <w:szCs w:val="24"/>
        </w:rPr>
        <w:t xml:space="preserve">) years after the expiry of this </w:t>
      </w:r>
      <w:r w:rsidR="009954A1">
        <w:rPr>
          <w:sz w:val="24"/>
          <w:szCs w:val="24"/>
        </w:rPr>
        <w:t>Framework Agreement</w:t>
      </w:r>
      <w:r w:rsidRPr="00531017">
        <w:rPr>
          <w:sz w:val="24"/>
          <w:szCs w:val="24"/>
        </w:rPr>
        <w:t xml:space="preserve"> (or as long a period as may be agreed between the Parties), full and accurate records and accounts of the operation of this </w:t>
      </w:r>
      <w:r w:rsidR="009954A1">
        <w:rPr>
          <w:sz w:val="24"/>
          <w:szCs w:val="24"/>
        </w:rPr>
        <w:t>Framework Agreement</w:t>
      </w:r>
      <w:r w:rsidRPr="00531017">
        <w:rPr>
          <w:sz w:val="24"/>
          <w:szCs w:val="24"/>
        </w:rPr>
        <w:t xml:space="preserve"> including the Services provided under it, the Call-Off Contracts </w:t>
      </w:r>
      <w:proofErr w:type="gramStart"/>
      <w:r w:rsidRPr="00531017">
        <w:rPr>
          <w:sz w:val="24"/>
          <w:szCs w:val="24"/>
        </w:rPr>
        <w:t>entered into</w:t>
      </w:r>
      <w:proofErr w:type="gramEnd"/>
      <w:r w:rsidRPr="00531017">
        <w:rPr>
          <w:sz w:val="24"/>
          <w:szCs w:val="24"/>
        </w:rPr>
        <w:t xml:space="preserve"> with Contracting Bodies and the amounts paid by each Contracting Body.</w:t>
      </w:r>
      <w:bookmarkEnd w:id="130"/>
    </w:p>
    <w:p w14:paraId="7004FC3B" w14:textId="77777777" w:rsidR="00055A46" w:rsidRPr="00531017" w:rsidRDefault="00055A46" w:rsidP="00076900">
      <w:pPr>
        <w:pStyle w:val="Level2"/>
        <w:tabs>
          <w:tab w:val="num" w:pos="851"/>
        </w:tabs>
        <w:ind w:left="851" w:hanging="851"/>
        <w:rPr>
          <w:sz w:val="24"/>
          <w:szCs w:val="24"/>
        </w:rPr>
      </w:pPr>
      <w:r w:rsidRPr="00531017">
        <w:rPr>
          <w:sz w:val="24"/>
          <w:szCs w:val="24"/>
        </w:rPr>
        <w:t xml:space="preserve">The Provider shall keep the records and accounts referred to in Clause </w:t>
      </w:r>
      <w:r w:rsidR="005E58EF" w:rsidRPr="00531017">
        <w:rPr>
          <w:sz w:val="24"/>
          <w:szCs w:val="24"/>
        </w:rPr>
        <w:t>1</w:t>
      </w:r>
      <w:r w:rsidR="00B270C7">
        <w:rPr>
          <w:sz w:val="24"/>
          <w:szCs w:val="24"/>
        </w:rPr>
        <w:t>0</w:t>
      </w:r>
      <w:r w:rsidRPr="00531017">
        <w:rPr>
          <w:sz w:val="24"/>
          <w:szCs w:val="24"/>
        </w:rPr>
        <w:t>.1 above in accordance with good accountancy practice.</w:t>
      </w:r>
    </w:p>
    <w:p w14:paraId="0A4D5939" w14:textId="77777777" w:rsidR="00055A46" w:rsidRPr="00531017" w:rsidRDefault="00055A46" w:rsidP="00076900">
      <w:pPr>
        <w:pStyle w:val="Level2"/>
        <w:tabs>
          <w:tab w:val="num" w:pos="851"/>
        </w:tabs>
        <w:ind w:left="851" w:hanging="851"/>
        <w:rPr>
          <w:sz w:val="24"/>
          <w:szCs w:val="24"/>
        </w:rPr>
      </w:pPr>
      <w:r w:rsidRPr="00531017">
        <w:rPr>
          <w:sz w:val="24"/>
          <w:szCs w:val="24"/>
        </w:rPr>
        <w:t xml:space="preserve">The Provider shall afford the </w:t>
      </w:r>
      <w:r w:rsidR="0041034A" w:rsidRPr="00EA751F">
        <w:rPr>
          <w:sz w:val="24"/>
          <w:szCs w:val="24"/>
        </w:rPr>
        <w:t>Council</w:t>
      </w:r>
      <w:r w:rsidRPr="00EA751F">
        <w:rPr>
          <w:sz w:val="24"/>
          <w:szCs w:val="24"/>
        </w:rPr>
        <w:t xml:space="preserve"> (or relevant Contracting Body</w:t>
      </w:r>
      <w:r w:rsidR="00EA751F" w:rsidRPr="00EA751F">
        <w:rPr>
          <w:sz w:val="24"/>
          <w:szCs w:val="24"/>
        </w:rPr>
        <w:t xml:space="preserve"> upon reasonable request by the Council</w:t>
      </w:r>
      <w:r w:rsidRPr="00EA751F">
        <w:rPr>
          <w:sz w:val="24"/>
          <w:szCs w:val="24"/>
        </w:rPr>
        <w:t>) and</w:t>
      </w:r>
      <w:r w:rsidRPr="00531017">
        <w:rPr>
          <w:sz w:val="24"/>
          <w:szCs w:val="24"/>
        </w:rPr>
        <w:t xml:space="preserve">/or the Auditor such access to such records and accounts as may be required from time to time. </w:t>
      </w:r>
    </w:p>
    <w:p w14:paraId="5464A7DD" w14:textId="0E93A591" w:rsidR="00055A46" w:rsidRPr="00531017" w:rsidRDefault="00055A46" w:rsidP="00076900">
      <w:pPr>
        <w:pStyle w:val="Level2"/>
        <w:tabs>
          <w:tab w:val="num" w:pos="851"/>
        </w:tabs>
        <w:ind w:left="851" w:hanging="851"/>
        <w:rPr>
          <w:sz w:val="24"/>
          <w:szCs w:val="24"/>
        </w:rPr>
      </w:pPr>
      <w:r w:rsidRPr="00531017">
        <w:rPr>
          <w:sz w:val="24"/>
          <w:szCs w:val="24"/>
        </w:rPr>
        <w:t xml:space="preserve">The Provider shall provide such records and accounts (together with copies of the Provider's published accounts) during the Term and for a period of </w:t>
      </w:r>
      <w:r w:rsidR="00B03BD1">
        <w:rPr>
          <w:sz w:val="24"/>
          <w:szCs w:val="24"/>
        </w:rPr>
        <w:t>six</w:t>
      </w:r>
      <w:r w:rsidR="00794A60" w:rsidRPr="00531017">
        <w:rPr>
          <w:sz w:val="24"/>
          <w:szCs w:val="24"/>
        </w:rPr>
        <w:t xml:space="preserve"> </w:t>
      </w:r>
      <w:r w:rsidRPr="00531017">
        <w:rPr>
          <w:sz w:val="24"/>
          <w:szCs w:val="24"/>
        </w:rPr>
        <w:t>(</w:t>
      </w:r>
      <w:r w:rsidR="00B03BD1">
        <w:rPr>
          <w:sz w:val="24"/>
          <w:szCs w:val="24"/>
        </w:rPr>
        <w:t>6</w:t>
      </w:r>
      <w:r w:rsidRPr="00531017">
        <w:rPr>
          <w:sz w:val="24"/>
          <w:szCs w:val="24"/>
        </w:rPr>
        <w:t xml:space="preserve">) years after expiry of the Term to the </w:t>
      </w:r>
      <w:r w:rsidR="0041034A">
        <w:rPr>
          <w:sz w:val="24"/>
          <w:szCs w:val="24"/>
        </w:rPr>
        <w:t>Council</w:t>
      </w:r>
      <w:r w:rsidRPr="00531017">
        <w:rPr>
          <w:sz w:val="24"/>
          <w:szCs w:val="24"/>
        </w:rPr>
        <w:t xml:space="preserve"> (or </w:t>
      </w:r>
      <w:r w:rsidR="00794CF6">
        <w:rPr>
          <w:sz w:val="24"/>
          <w:szCs w:val="24"/>
        </w:rPr>
        <w:t xml:space="preserve">as long a period as may be agreed between the Parties) </w:t>
      </w:r>
      <w:r w:rsidRPr="00531017">
        <w:rPr>
          <w:sz w:val="24"/>
          <w:szCs w:val="24"/>
        </w:rPr>
        <w:t>(or relevant Contracting Body) and the Auditor.</w:t>
      </w:r>
    </w:p>
    <w:p w14:paraId="3488A00E" w14:textId="77777777" w:rsidR="00055A46" w:rsidRPr="00531017" w:rsidRDefault="00055A46" w:rsidP="00076900">
      <w:pPr>
        <w:pStyle w:val="Level2"/>
        <w:tabs>
          <w:tab w:val="num" w:pos="851"/>
        </w:tabs>
        <w:ind w:left="851" w:hanging="851"/>
        <w:rPr>
          <w:sz w:val="24"/>
          <w:szCs w:val="24"/>
        </w:rPr>
      </w:pPr>
      <w:r w:rsidRPr="00531017">
        <w:rPr>
          <w:sz w:val="24"/>
          <w:szCs w:val="24"/>
        </w:rPr>
        <w:t xml:space="preserve">Subject </w:t>
      </w:r>
      <w:r w:rsidR="003B5169" w:rsidRPr="00531017">
        <w:rPr>
          <w:sz w:val="24"/>
          <w:szCs w:val="24"/>
        </w:rPr>
        <w:t>t</w:t>
      </w:r>
      <w:r w:rsidRPr="00531017">
        <w:rPr>
          <w:sz w:val="24"/>
          <w:szCs w:val="24"/>
        </w:rPr>
        <w:t xml:space="preserve">o the </w:t>
      </w:r>
      <w:r w:rsidR="0041034A">
        <w:rPr>
          <w:sz w:val="24"/>
          <w:szCs w:val="24"/>
        </w:rPr>
        <w:t>Council</w:t>
      </w:r>
      <w:r w:rsidRPr="00531017">
        <w:rPr>
          <w:sz w:val="24"/>
          <w:szCs w:val="24"/>
        </w:rPr>
        <w:t>'s rights of confidentiality, the Provider shall on demand provide the Auditor with all reasonable co-operation and assistance in relation to each Audit, including:</w:t>
      </w:r>
    </w:p>
    <w:p w14:paraId="7870F999" w14:textId="77777777" w:rsidR="00055A46" w:rsidRPr="00531017" w:rsidRDefault="00731B27" w:rsidP="00A70A47">
      <w:pPr>
        <w:pStyle w:val="Level3"/>
        <w:numPr>
          <w:ilvl w:val="0"/>
          <w:numId w:val="0"/>
        </w:numPr>
        <w:ind w:left="1134" w:hanging="425"/>
        <w:rPr>
          <w:sz w:val="24"/>
          <w:szCs w:val="24"/>
        </w:rPr>
      </w:pPr>
      <w:r w:rsidRPr="00531017">
        <w:rPr>
          <w:sz w:val="24"/>
          <w:szCs w:val="24"/>
        </w:rPr>
        <w:t>a)</w:t>
      </w:r>
      <w:r w:rsidR="0032724E" w:rsidRPr="00531017">
        <w:rPr>
          <w:sz w:val="24"/>
          <w:szCs w:val="24"/>
        </w:rPr>
        <w:tab/>
      </w:r>
      <w:r w:rsidR="00055A46" w:rsidRPr="00531017">
        <w:rPr>
          <w:sz w:val="24"/>
          <w:szCs w:val="24"/>
        </w:rPr>
        <w:t xml:space="preserve">all information requested by the Auditor within the scope of the </w:t>
      </w:r>
      <w:proofErr w:type="gramStart"/>
      <w:r w:rsidR="00055A46" w:rsidRPr="00531017">
        <w:rPr>
          <w:sz w:val="24"/>
          <w:szCs w:val="24"/>
        </w:rPr>
        <w:t>Audit;</w:t>
      </w:r>
      <w:proofErr w:type="gramEnd"/>
    </w:p>
    <w:p w14:paraId="21244B7C" w14:textId="77777777" w:rsidR="00055A46" w:rsidRPr="00531017" w:rsidRDefault="00731B27" w:rsidP="00A70A47">
      <w:pPr>
        <w:pStyle w:val="Level3"/>
        <w:numPr>
          <w:ilvl w:val="0"/>
          <w:numId w:val="0"/>
        </w:numPr>
        <w:ind w:left="1134" w:hanging="425"/>
        <w:rPr>
          <w:sz w:val="24"/>
          <w:szCs w:val="24"/>
        </w:rPr>
      </w:pPr>
      <w:r w:rsidRPr="00531017">
        <w:rPr>
          <w:sz w:val="24"/>
          <w:szCs w:val="24"/>
        </w:rPr>
        <w:t>b)</w:t>
      </w:r>
      <w:r w:rsidR="0032724E" w:rsidRPr="00531017">
        <w:rPr>
          <w:sz w:val="24"/>
          <w:szCs w:val="24"/>
        </w:rPr>
        <w:tab/>
      </w:r>
      <w:r w:rsidR="00055A46" w:rsidRPr="00531017">
        <w:rPr>
          <w:sz w:val="24"/>
          <w:szCs w:val="24"/>
        </w:rPr>
        <w:t xml:space="preserve">reasonable access to </w:t>
      </w:r>
      <w:r w:rsidR="00987E92">
        <w:rPr>
          <w:sz w:val="24"/>
          <w:szCs w:val="24"/>
        </w:rPr>
        <w:t>premises</w:t>
      </w:r>
      <w:r w:rsidR="00055A46" w:rsidRPr="00531017">
        <w:rPr>
          <w:sz w:val="24"/>
          <w:szCs w:val="24"/>
        </w:rPr>
        <w:t xml:space="preserve"> controlled by the Provider and to equipment used in the provision of the Services; and</w:t>
      </w:r>
    </w:p>
    <w:p w14:paraId="087092EA" w14:textId="77777777" w:rsidR="00055A46" w:rsidRPr="00531017" w:rsidRDefault="00731B27" w:rsidP="00A70A47">
      <w:pPr>
        <w:pStyle w:val="Level3"/>
        <w:numPr>
          <w:ilvl w:val="0"/>
          <w:numId w:val="0"/>
        </w:numPr>
        <w:ind w:left="1134" w:hanging="425"/>
        <w:rPr>
          <w:sz w:val="24"/>
          <w:szCs w:val="24"/>
        </w:rPr>
      </w:pPr>
      <w:r w:rsidRPr="00531017">
        <w:rPr>
          <w:sz w:val="24"/>
          <w:szCs w:val="24"/>
        </w:rPr>
        <w:t>c)</w:t>
      </w:r>
      <w:r w:rsidR="0032724E" w:rsidRPr="00531017">
        <w:rPr>
          <w:sz w:val="24"/>
          <w:szCs w:val="24"/>
        </w:rPr>
        <w:tab/>
      </w:r>
      <w:r w:rsidR="00055A46" w:rsidRPr="00531017">
        <w:rPr>
          <w:sz w:val="24"/>
          <w:szCs w:val="24"/>
        </w:rPr>
        <w:t>access to the Staff.</w:t>
      </w:r>
    </w:p>
    <w:p w14:paraId="61C0DDB1" w14:textId="77777777" w:rsidR="00055A46" w:rsidRPr="00531017" w:rsidRDefault="00055A46" w:rsidP="00C87691">
      <w:pPr>
        <w:pStyle w:val="Level2"/>
        <w:tabs>
          <w:tab w:val="num" w:pos="851"/>
        </w:tabs>
        <w:ind w:left="851" w:hanging="851"/>
        <w:rPr>
          <w:sz w:val="24"/>
          <w:szCs w:val="24"/>
        </w:rPr>
      </w:pPr>
      <w:r w:rsidRPr="00531017">
        <w:rPr>
          <w:sz w:val="24"/>
          <w:szCs w:val="24"/>
        </w:rPr>
        <w:t xml:space="preserve">The Parties agree that they shall bear their own respective costs and expenses incurred in respect of compliance with their obligations under this Clause </w:t>
      </w:r>
      <w:r w:rsidR="000724E0">
        <w:rPr>
          <w:sz w:val="24"/>
          <w:szCs w:val="24"/>
        </w:rPr>
        <w:t>10</w:t>
      </w:r>
      <w:r w:rsidRPr="00531017">
        <w:rPr>
          <w:sz w:val="24"/>
          <w:szCs w:val="24"/>
        </w:rPr>
        <w:t xml:space="preserve">, unless the Audit reveals a Material Default by the Provider in which case the Provider shall reimburse the </w:t>
      </w:r>
      <w:r w:rsidR="0041034A">
        <w:rPr>
          <w:sz w:val="24"/>
          <w:szCs w:val="24"/>
        </w:rPr>
        <w:t>Council</w:t>
      </w:r>
      <w:r w:rsidRPr="00531017">
        <w:rPr>
          <w:sz w:val="24"/>
          <w:szCs w:val="24"/>
        </w:rPr>
        <w:t xml:space="preserve"> for the </w:t>
      </w:r>
      <w:r w:rsidR="0041034A">
        <w:rPr>
          <w:sz w:val="24"/>
          <w:szCs w:val="24"/>
        </w:rPr>
        <w:t>Council</w:t>
      </w:r>
      <w:r w:rsidRPr="00531017">
        <w:rPr>
          <w:sz w:val="24"/>
          <w:szCs w:val="24"/>
        </w:rPr>
        <w:t>'s reasonable costs incurred in relation to the Audit.</w:t>
      </w:r>
    </w:p>
    <w:p w14:paraId="3F05C277" w14:textId="77777777" w:rsidR="00055A46" w:rsidRPr="00C85DC5" w:rsidRDefault="00055A46" w:rsidP="00E62D84">
      <w:pPr>
        <w:pStyle w:val="ClauseHeading"/>
      </w:pPr>
      <w:bookmarkStart w:id="131" w:name="_Toc383779824"/>
      <w:bookmarkStart w:id="132" w:name="_Ref137025969"/>
      <w:bookmarkStart w:id="133" w:name="_Ref173128670"/>
      <w:bookmarkStart w:id="134" w:name="_Ref173296167"/>
      <w:bookmarkStart w:id="135" w:name="_Ref190232847"/>
      <w:bookmarkStart w:id="136" w:name="_Ref190497631"/>
      <w:bookmarkStart w:id="137" w:name="_Ref190502768"/>
      <w:bookmarkStart w:id="138" w:name="_Ref190505890"/>
      <w:bookmarkStart w:id="139" w:name="_Ref190506412"/>
      <w:bookmarkStart w:id="140" w:name="_Toc178246668"/>
      <w:bookmarkEnd w:id="131"/>
      <w:r w:rsidRPr="00C85DC5">
        <w:rPr>
          <w:rStyle w:val="Level1asHeadingtext"/>
          <w:b/>
          <w:caps/>
        </w:rPr>
        <w:lastRenderedPageBreak/>
        <w:t>CONFIDENTIALITY</w:t>
      </w:r>
      <w:bookmarkEnd w:id="132"/>
      <w:bookmarkEnd w:id="133"/>
      <w:bookmarkEnd w:id="134"/>
      <w:bookmarkEnd w:id="135"/>
      <w:bookmarkEnd w:id="136"/>
      <w:bookmarkEnd w:id="137"/>
      <w:bookmarkEnd w:id="138"/>
      <w:bookmarkEnd w:id="139"/>
      <w:bookmarkEnd w:id="140"/>
    </w:p>
    <w:p w14:paraId="5B023009" w14:textId="412DCBF7" w:rsidR="009E010F" w:rsidRPr="00531017" w:rsidRDefault="009E010F" w:rsidP="009C7750">
      <w:pPr>
        <w:pStyle w:val="Level2"/>
        <w:tabs>
          <w:tab w:val="left" w:pos="851"/>
        </w:tabs>
        <w:ind w:hanging="5954"/>
        <w:rPr>
          <w:sz w:val="24"/>
          <w:szCs w:val="24"/>
        </w:rPr>
      </w:pPr>
      <w:bookmarkStart w:id="141" w:name="_Ref137612395"/>
      <w:bookmarkStart w:id="142" w:name="_Ref172375710"/>
      <w:r w:rsidRPr="00531017">
        <w:rPr>
          <w:sz w:val="24"/>
          <w:szCs w:val="24"/>
        </w:rPr>
        <w:t>The following definitions apply in th</w:t>
      </w:r>
      <w:r w:rsidR="00434E74" w:rsidRPr="00531017">
        <w:rPr>
          <w:sz w:val="24"/>
          <w:szCs w:val="24"/>
        </w:rPr>
        <w:t>e</w:t>
      </w:r>
      <w:r w:rsidRPr="00531017">
        <w:rPr>
          <w:sz w:val="24"/>
          <w:szCs w:val="24"/>
        </w:rPr>
        <w:t xml:space="preserve"> </w:t>
      </w:r>
      <w:r w:rsidR="009954A1">
        <w:rPr>
          <w:sz w:val="24"/>
          <w:szCs w:val="24"/>
        </w:rPr>
        <w:t>Framework Agreement</w:t>
      </w:r>
      <w:r w:rsidR="00EC62F6">
        <w:rPr>
          <w:sz w:val="24"/>
          <w:szCs w:val="24"/>
        </w:rPr>
        <w:t>:</w:t>
      </w:r>
    </w:p>
    <w:p w14:paraId="7DF9BD2E" w14:textId="271A9BBE" w:rsidR="009E010F" w:rsidRPr="00531017" w:rsidRDefault="009E010F" w:rsidP="00AD3E93">
      <w:pPr>
        <w:spacing w:after="240"/>
        <w:ind w:left="851"/>
        <w:rPr>
          <w:sz w:val="24"/>
          <w:szCs w:val="24"/>
        </w:rPr>
      </w:pPr>
      <w:r w:rsidRPr="00531017">
        <w:rPr>
          <w:b/>
          <w:sz w:val="24"/>
          <w:szCs w:val="24"/>
        </w:rPr>
        <w:t>Confidential Information</w:t>
      </w:r>
      <w:r w:rsidRPr="00531017">
        <w:rPr>
          <w:sz w:val="24"/>
          <w:szCs w:val="24"/>
        </w:rPr>
        <w:t xml:space="preserve">: all confidential information (however recorded or preserved) disclosed by a </w:t>
      </w:r>
      <w:r w:rsidR="00434E74" w:rsidRPr="00531017">
        <w:rPr>
          <w:sz w:val="24"/>
          <w:szCs w:val="24"/>
        </w:rPr>
        <w:t>P</w:t>
      </w:r>
      <w:r w:rsidRPr="00531017">
        <w:rPr>
          <w:sz w:val="24"/>
          <w:szCs w:val="24"/>
        </w:rPr>
        <w:t xml:space="preserve">arty or its </w:t>
      </w:r>
      <w:r w:rsidR="00434E74" w:rsidRPr="00531017">
        <w:rPr>
          <w:sz w:val="24"/>
          <w:szCs w:val="24"/>
        </w:rPr>
        <w:t>Staff</w:t>
      </w:r>
      <w:r w:rsidRPr="00531017">
        <w:rPr>
          <w:sz w:val="24"/>
          <w:szCs w:val="24"/>
        </w:rPr>
        <w:t xml:space="preserve">, representatives or advisers (together its </w:t>
      </w:r>
      <w:r w:rsidRPr="00531017">
        <w:rPr>
          <w:b/>
          <w:sz w:val="24"/>
          <w:szCs w:val="24"/>
        </w:rPr>
        <w:t>Representatives</w:t>
      </w:r>
      <w:r w:rsidRPr="00531017">
        <w:rPr>
          <w:sz w:val="24"/>
          <w:szCs w:val="24"/>
        </w:rPr>
        <w:t xml:space="preserve">) to the other </w:t>
      </w:r>
      <w:r w:rsidR="00434E74" w:rsidRPr="00531017">
        <w:rPr>
          <w:sz w:val="24"/>
          <w:szCs w:val="24"/>
        </w:rPr>
        <w:t>P</w:t>
      </w:r>
      <w:r w:rsidRPr="00531017">
        <w:rPr>
          <w:sz w:val="24"/>
          <w:szCs w:val="24"/>
        </w:rPr>
        <w:t xml:space="preserve">arty and that </w:t>
      </w:r>
      <w:r w:rsidR="00434E74" w:rsidRPr="00531017">
        <w:rPr>
          <w:sz w:val="24"/>
          <w:szCs w:val="24"/>
        </w:rPr>
        <w:t>P</w:t>
      </w:r>
      <w:r w:rsidRPr="00531017">
        <w:rPr>
          <w:sz w:val="24"/>
          <w:szCs w:val="24"/>
        </w:rPr>
        <w:t>arty's Representatives in connection with th</w:t>
      </w:r>
      <w:r w:rsidR="00434E74" w:rsidRPr="00531017">
        <w:rPr>
          <w:sz w:val="24"/>
          <w:szCs w:val="24"/>
        </w:rPr>
        <w:t>e</w:t>
      </w:r>
      <w:r w:rsidRPr="00531017">
        <w:rPr>
          <w:sz w:val="24"/>
          <w:szCs w:val="24"/>
        </w:rPr>
        <w:t xml:space="preserve"> </w:t>
      </w:r>
      <w:r w:rsidR="009954A1">
        <w:rPr>
          <w:sz w:val="24"/>
          <w:szCs w:val="24"/>
        </w:rPr>
        <w:t>Framework Agreement</w:t>
      </w:r>
      <w:r w:rsidRPr="00531017">
        <w:rPr>
          <w:sz w:val="24"/>
          <w:szCs w:val="24"/>
        </w:rPr>
        <w:t xml:space="preserve"> concerning:</w:t>
      </w:r>
    </w:p>
    <w:p w14:paraId="2DE39904" w14:textId="2E531A32" w:rsidR="00FB5F46" w:rsidRPr="00FB5F46" w:rsidRDefault="009E010F" w:rsidP="00A70A47">
      <w:pPr>
        <w:pStyle w:val="Level3"/>
        <w:numPr>
          <w:ilvl w:val="2"/>
          <w:numId w:val="42"/>
        </w:numPr>
        <w:ind w:left="1134" w:hanging="425"/>
        <w:rPr>
          <w:sz w:val="24"/>
          <w:szCs w:val="24"/>
        </w:rPr>
      </w:pPr>
      <w:r w:rsidRPr="00FB5F46">
        <w:rPr>
          <w:sz w:val="24"/>
          <w:szCs w:val="24"/>
        </w:rPr>
        <w:t>the terms of th</w:t>
      </w:r>
      <w:r w:rsidR="00434E74" w:rsidRPr="00FB5F46">
        <w:rPr>
          <w:sz w:val="24"/>
          <w:szCs w:val="24"/>
        </w:rPr>
        <w:t>e</w:t>
      </w:r>
      <w:r w:rsidRPr="00FB5F46">
        <w:rPr>
          <w:sz w:val="24"/>
          <w:szCs w:val="24"/>
        </w:rPr>
        <w:t xml:space="preserve"> </w:t>
      </w:r>
      <w:r w:rsidR="009954A1" w:rsidRPr="00FB5F46">
        <w:rPr>
          <w:sz w:val="24"/>
          <w:szCs w:val="24"/>
        </w:rPr>
        <w:t xml:space="preserve">Framework </w:t>
      </w:r>
      <w:proofErr w:type="gramStart"/>
      <w:r w:rsidR="009954A1" w:rsidRPr="00FB5F46">
        <w:rPr>
          <w:sz w:val="24"/>
          <w:szCs w:val="24"/>
        </w:rPr>
        <w:t>Agreement</w:t>
      </w:r>
      <w:r w:rsidRPr="00FB5F46">
        <w:rPr>
          <w:sz w:val="24"/>
          <w:szCs w:val="24"/>
        </w:rPr>
        <w:t>;</w:t>
      </w:r>
      <w:proofErr w:type="gramEnd"/>
    </w:p>
    <w:p w14:paraId="31DD3BF6" w14:textId="302F0088" w:rsidR="009E010F" w:rsidRPr="00FB5F46" w:rsidRDefault="009E010F" w:rsidP="00A70A47">
      <w:pPr>
        <w:pStyle w:val="Level3"/>
        <w:numPr>
          <w:ilvl w:val="2"/>
          <w:numId w:val="42"/>
        </w:numPr>
        <w:ind w:left="1134" w:hanging="425"/>
        <w:rPr>
          <w:sz w:val="24"/>
          <w:szCs w:val="24"/>
        </w:rPr>
      </w:pPr>
      <w:r w:rsidRPr="00FB5F46">
        <w:rPr>
          <w:sz w:val="24"/>
          <w:szCs w:val="24"/>
        </w:rPr>
        <w:t xml:space="preserve">any information that would be regarded as confidential by a reasonable </w:t>
      </w:r>
      <w:proofErr w:type="gramStart"/>
      <w:r w:rsidRPr="00FB5F46">
        <w:rPr>
          <w:sz w:val="24"/>
          <w:szCs w:val="24"/>
        </w:rPr>
        <w:t>business person</w:t>
      </w:r>
      <w:proofErr w:type="gramEnd"/>
      <w:r w:rsidRPr="00FB5F46">
        <w:rPr>
          <w:sz w:val="24"/>
          <w:szCs w:val="24"/>
        </w:rPr>
        <w:t xml:space="preserve"> relating to:</w:t>
      </w:r>
    </w:p>
    <w:p w14:paraId="0EB3ED38" w14:textId="23C30911" w:rsidR="00E521EF" w:rsidRPr="00930840" w:rsidRDefault="009E010F" w:rsidP="00E521EF">
      <w:pPr>
        <w:pStyle w:val="ListParagraph"/>
        <w:numPr>
          <w:ilvl w:val="3"/>
          <w:numId w:val="43"/>
        </w:numPr>
        <w:spacing w:after="240"/>
        <w:rPr>
          <w:sz w:val="24"/>
          <w:szCs w:val="24"/>
        </w:rPr>
      </w:pPr>
      <w:r w:rsidRPr="00930840">
        <w:rPr>
          <w:sz w:val="24"/>
          <w:szCs w:val="24"/>
        </w:rPr>
        <w:t>the business, affairs,</w:t>
      </w:r>
      <w:r w:rsidR="00812E91" w:rsidRPr="00930840">
        <w:rPr>
          <w:sz w:val="24"/>
          <w:szCs w:val="24"/>
        </w:rPr>
        <w:t xml:space="preserve"> individuals in receipt of care and support</w:t>
      </w:r>
      <w:r w:rsidRPr="00930840">
        <w:rPr>
          <w:sz w:val="24"/>
          <w:szCs w:val="24"/>
        </w:rPr>
        <w:t xml:space="preserve">, service providers, plans, intentions, or market opportunities of the disclosing </w:t>
      </w:r>
      <w:r w:rsidR="00434E74" w:rsidRPr="00930840">
        <w:rPr>
          <w:sz w:val="24"/>
          <w:szCs w:val="24"/>
        </w:rPr>
        <w:t>P</w:t>
      </w:r>
      <w:r w:rsidRPr="00930840">
        <w:rPr>
          <w:sz w:val="24"/>
          <w:szCs w:val="24"/>
        </w:rPr>
        <w:t>arty; and</w:t>
      </w:r>
    </w:p>
    <w:p w14:paraId="5A77349E" w14:textId="1D845D0F" w:rsidR="009E010F" w:rsidRDefault="009E010F" w:rsidP="00E521EF">
      <w:pPr>
        <w:pStyle w:val="ListParagraph"/>
        <w:numPr>
          <w:ilvl w:val="3"/>
          <w:numId w:val="43"/>
        </w:numPr>
        <w:spacing w:after="240"/>
        <w:rPr>
          <w:sz w:val="24"/>
          <w:szCs w:val="24"/>
        </w:rPr>
      </w:pPr>
      <w:r w:rsidRPr="00E521EF">
        <w:rPr>
          <w:sz w:val="24"/>
          <w:szCs w:val="24"/>
        </w:rPr>
        <w:t xml:space="preserve">the operations, processes, product information, know-how, designs, trade secrets or software of the disclosing party (or of any member of the group of companies to which the disclosing </w:t>
      </w:r>
      <w:r w:rsidR="00434E74" w:rsidRPr="00E521EF">
        <w:rPr>
          <w:sz w:val="24"/>
          <w:szCs w:val="24"/>
        </w:rPr>
        <w:t>P</w:t>
      </w:r>
      <w:r w:rsidRPr="00E521EF">
        <w:rPr>
          <w:sz w:val="24"/>
          <w:szCs w:val="24"/>
        </w:rPr>
        <w:t>arty belongs); and</w:t>
      </w:r>
    </w:p>
    <w:p w14:paraId="129E7BE5" w14:textId="77777777" w:rsidR="00F072F1" w:rsidRPr="00E521EF" w:rsidRDefault="00F072F1" w:rsidP="00F072F1">
      <w:pPr>
        <w:pStyle w:val="ListParagraph"/>
        <w:spacing w:after="240"/>
        <w:ind w:left="1440"/>
        <w:rPr>
          <w:sz w:val="24"/>
          <w:szCs w:val="24"/>
        </w:rPr>
      </w:pPr>
    </w:p>
    <w:p w14:paraId="2A2A83AA" w14:textId="148C6827" w:rsidR="009E010F" w:rsidRPr="00E521EF" w:rsidRDefault="009E010F" w:rsidP="00F072F1">
      <w:pPr>
        <w:pStyle w:val="ListParagraph"/>
        <w:numPr>
          <w:ilvl w:val="2"/>
          <w:numId w:val="42"/>
        </w:numPr>
        <w:spacing w:after="240"/>
        <w:rPr>
          <w:sz w:val="24"/>
          <w:szCs w:val="24"/>
        </w:rPr>
      </w:pPr>
      <w:r w:rsidRPr="00E521EF">
        <w:rPr>
          <w:sz w:val="24"/>
          <w:szCs w:val="24"/>
        </w:rPr>
        <w:t xml:space="preserve">any information developed by the </w:t>
      </w:r>
      <w:r w:rsidR="00434E74" w:rsidRPr="00E521EF">
        <w:rPr>
          <w:sz w:val="24"/>
          <w:szCs w:val="24"/>
        </w:rPr>
        <w:t>P</w:t>
      </w:r>
      <w:r w:rsidRPr="00E521EF">
        <w:rPr>
          <w:sz w:val="24"/>
          <w:szCs w:val="24"/>
        </w:rPr>
        <w:t xml:space="preserve">arties </w:t>
      </w:r>
      <w:proofErr w:type="gramStart"/>
      <w:r w:rsidRPr="00E521EF">
        <w:rPr>
          <w:sz w:val="24"/>
          <w:szCs w:val="24"/>
        </w:rPr>
        <w:t>in the course of</w:t>
      </w:r>
      <w:proofErr w:type="gramEnd"/>
      <w:r w:rsidRPr="00E521EF">
        <w:rPr>
          <w:sz w:val="24"/>
          <w:szCs w:val="24"/>
        </w:rPr>
        <w:t xml:space="preserve"> carrying out this </w:t>
      </w:r>
      <w:r w:rsidR="009954A1" w:rsidRPr="00E521EF">
        <w:rPr>
          <w:sz w:val="24"/>
          <w:szCs w:val="24"/>
        </w:rPr>
        <w:t>Framework Agreement</w:t>
      </w:r>
      <w:r w:rsidRPr="00E521EF">
        <w:rPr>
          <w:sz w:val="24"/>
          <w:szCs w:val="24"/>
        </w:rPr>
        <w:t>.</w:t>
      </w:r>
    </w:p>
    <w:p w14:paraId="3C09EAAC" w14:textId="77777777" w:rsidR="009E010F" w:rsidRPr="000F6A9D" w:rsidRDefault="009E010F" w:rsidP="00F072F1">
      <w:pPr>
        <w:pStyle w:val="Level2"/>
        <w:tabs>
          <w:tab w:val="num" w:pos="851"/>
        </w:tabs>
        <w:ind w:left="851" w:hanging="851"/>
        <w:rPr>
          <w:sz w:val="24"/>
          <w:szCs w:val="24"/>
        </w:rPr>
      </w:pPr>
      <w:r w:rsidRPr="00531017">
        <w:rPr>
          <w:sz w:val="24"/>
          <w:szCs w:val="24"/>
        </w:rPr>
        <w:t>The term "</w:t>
      </w:r>
      <w:r w:rsidRPr="000F6A9D">
        <w:rPr>
          <w:sz w:val="24"/>
          <w:szCs w:val="24"/>
        </w:rPr>
        <w:t>Confidential Information</w:t>
      </w:r>
      <w:r w:rsidRPr="00531017">
        <w:rPr>
          <w:sz w:val="24"/>
          <w:szCs w:val="24"/>
        </w:rPr>
        <w:t>" does not include any information that:</w:t>
      </w:r>
    </w:p>
    <w:p w14:paraId="637CA11F" w14:textId="77777777" w:rsidR="009E010F" w:rsidRPr="00531017" w:rsidRDefault="009E010F" w:rsidP="00F072F1">
      <w:pPr>
        <w:spacing w:after="240"/>
        <w:ind w:left="1134" w:hanging="425"/>
        <w:rPr>
          <w:sz w:val="24"/>
          <w:szCs w:val="24"/>
        </w:rPr>
      </w:pPr>
      <w:r w:rsidRPr="00531017">
        <w:rPr>
          <w:sz w:val="24"/>
          <w:szCs w:val="24"/>
        </w:rPr>
        <w:t>a)</w:t>
      </w:r>
      <w:r w:rsidRPr="00531017">
        <w:rPr>
          <w:sz w:val="24"/>
          <w:szCs w:val="24"/>
        </w:rPr>
        <w:tab/>
        <w:t xml:space="preserve">is or becomes generally available to the public (other than </w:t>
      </w:r>
      <w:proofErr w:type="gramStart"/>
      <w:r w:rsidRPr="00531017">
        <w:rPr>
          <w:sz w:val="24"/>
          <w:szCs w:val="24"/>
        </w:rPr>
        <w:t>as a result of</w:t>
      </w:r>
      <w:proofErr w:type="gramEnd"/>
      <w:r w:rsidRPr="00531017">
        <w:rPr>
          <w:sz w:val="24"/>
          <w:szCs w:val="24"/>
        </w:rPr>
        <w:t xml:space="preserve"> its disclosure by the receiving </w:t>
      </w:r>
      <w:r w:rsidR="00434E74" w:rsidRPr="00531017">
        <w:rPr>
          <w:sz w:val="24"/>
          <w:szCs w:val="24"/>
        </w:rPr>
        <w:t>P</w:t>
      </w:r>
      <w:r w:rsidRPr="00531017">
        <w:rPr>
          <w:sz w:val="24"/>
          <w:szCs w:val="24"/>
        </w:rPr>
        <w:t>arty or its Representatives in breach of this clause); or</w:t>
      </w:r>
    </w:p>
    <w:p w14:paraId="3F3E1DE5" w14:textId="77777777" w:rsidR="009E010F" w:rsidRPr="00531017" w:rsidRDefault="009E010F" w:rsidP="00F072F1">
      <w:pPr>
        <w:spacing w:after="240"/>
        <w:ind w:left="1134" w:hanging="425"/>
        <w:rPr>
          <w:sz w:val="24"/>
          <w:szCs w:val="24"/>
        </w:rPr>
      </w:pPr>
      <w:r w:rsidRPr="00531017">
        <w:rPr>
          <w:sz w:val="24"/>
          <w:szCs w:val="24"/>
        </w:rPr>
        <w:t>b)</w:t>
      </w:r>
      <w:r w:rsidRPr="00531017">
        <w:rPr>
          <w:sz w:val="24"/>
          <w:szCs w:val="24"/>
        </w:rPr>
        <w:tab/>
        <w:t xml:space="preserve">was available to the receiving </w:t>
      </w:r>
      <w:r w:rsidR="00434E74" w:rsidRPr="00531017">
        <w:rPr>
          <w:sz w:val="24"/>
          <w:szCs w:val="24"/>
        </w:rPr>
        <w:t>P</w:t>
      </w:r>
      <w:r w:rsidRPr="00531017">
        <w:rPr>
          <w:sz w:val="24"/>
          <w:szCs w:val="24"/>
        </w:rPr>
        <w:t xml:space="preserve">arty on a non-confidential basis prior to disclosure by the disclosing </w:t>
      </w:r>
      <w:r w:rsidR="00434E74" w:rsidRPr="00531017">
        <w:rPr>
          <w:sz w:val="24"/>
          <w:szCs w:val="24"/>
        </w:rPr>
        <w:t>P</w:t>
      </w:r>
      <w:r w:rsidRPr="00531017">
        <w:rPr>
          <w:sz w:val="24"/>
          <w:szCs w:val="24"/>
        </w:rPr>
        <w:t>arty; or</w:t>
      </w:r>
    </w:p>
    <w:p w14:paraId="4D0DA8CA" w14:textId="77777777" w:rsidR="009E010F" w:rsidRPr="00531017" w:rsidRDefault="009E010F" w:rsidP="00F072F1">
      <w:pPr>
        <w:spacing w:after="240"/>
        <w:ind w:left="1134" w:hanging="425"/>
        <w:rPr>
          <w:sz w:val="24"/>
          <w:szCs w:val="24"/>
        </w:rPr>
      </w:pPr>
      <w:r w:rsidRPr="00531017">
        <w:rPr>
          <w:sz w:val="24"/>
          <w:szCs w:val="24"/>
        </w:rPr>
        <w:t>c)</w:t>
      </w:r>
      <w:r w:rsidRPr="00531017">
        <w:rPr>
          <w:sz w:val="24"/>
          <w:szCs w:val="24"/>
        </w:rPr>
        <w:tab/>
        <w:t xml:space="preserve">was, is or becomes available to the receiving </w:t>
      </w:r>
      <w:r w:rsidR="00434E74" w:rsidRPr="00531017">
        <w:rPr>
          <w:sz w:val="24"/>
          <w:szCs w:val="24"/>
        </w:rPr>
        <w:t>P</w:t>
      </w:r>
      <w:r w:rsidRPr="00531017">
        <w:rPr>
          <w:sz w:val="24"/>
          <w:szCs w:val="24"/>
        </w:rPr>
        <w:t xml:space="preserve">arty on a non-confidential basis from a person who, to the receiving </w:t>
      </w:r>
      <w:r w:rsidR="00434E74" w:rsidRPr="00531017">
        <w:rPr>
          <w:sz w:val="24"/>
          <w:szCs w:val="24"/>
        </w:rPr>
        <w:t>P</w:t>
      </w:r>
      <w:r w:rsidRPr="00531017">
        <w:rPr>
          <w:sz w:val="24"/>
          <w:szCs w:val="24"/>
        </w:rPr>
        <w:t xml:space="preserve">arty's knowledge, is not bound by a confidentiality agreement with the disclosing party or otherwise prohibited from disclosing the information to the receiving </w:t>
      </w:r>
      <w:r w:rsidR="00434E74" w:rsidRPr="00531017">
        <w:rPr>
          <w:sz w:val="24"/>
          <w:szCs w:val="24"/>
        </w:rPr>
        <w:t>P</w:t>
      </w:r>
      <w:r w:rsidRPr="00531017">
        <w:rPr>
          <w:sz w:val="24"/>
          <w:szCs w:val="24"/>
        </w:rPr>
        <w:t>arty; or</w:t>
      </w:r>
    </w:p>
    <w:p w14:paraId="20113BFB" w14:textId="77777777" w:rsidR="009E010F" w:rsidRPr="00531017" w:rsidRDefault="009E010F" w:rsidP="00F072F1">
      <w:pPr>
        <w:spacing w:after="240"/>
        <w:ind w:left="1134" w:hanging="425"/>
        <w:rPr>
          <w:sz w:val="24"/>
          <w:szCs w:val="24"/>
        </w:rPr>
      </w:pPr>
      <w:r w:rsidRPr="00531017">
        <w:rPr>
          <w:sz w:val="24"/>
          <w:szCs w:val="24"/>
        </w:rPr>
        <w:t>d)</w:t>
      </w:r>
      <w:r w:rsidRPr="00531017">
        <w:rPr>
          <w:sz w:val="24"/>
          <w:szCs w:val="24"/>
        </w:rPr>
        <w:tab/>
        <w:t xml:space="preserve">was known to the receiving </w:t>
      </w:r>
      <w:r w:rsidR="00434E74" w:rsidRPr="00531017">
        <w:rPr>
          <w:sz w:val="24"/>
          <w:szCs w:val="24"/>
        </w:rPr>
        <w:t>P</w:t>
      </w:r>
      <w:r w:rsidRPr="00531017">
        <w:rPr>
          <w:sz w:val="24"/>
          <w:szCs w:val="24"/>
        </w:rPr>
        <w:t xml:space="preserve">arty before the information was disclosed to it by the disclosing </w:t>
      </w:r>
      <w:r w:rsidR="00434E74" w:rsidRPr="00531017">
        <w:rPr>
          <w:sz w:val="24"/>
          <w:szCs w:val="24"/>
        </w:rPr>
        <w:t>P</w:t>
      </w:r>
      <w:r w:rsidRPr="00531017">
        <w:rPr>
          <w:sz w:val="24"/>
          <w:szCs w:val="24"/>
        </w:rPr>
        <w:t>arty; or</w:t>
      </w:r>
    </w:p>
    <w:p w14:paraId="5036C38E" w14:textId="77777777" w:rsidR="009E010F" w:rsidRPr="00531017" w:rsidRDefault="009E010F" w:rsidP="00F072F1">
      <w:pPr>
        <w:spacing w:after="240"/>
        <w:ind w:left="1134" w:hanging="425"/>
        <w:rPr>
          <w:sz w:val="24"/>
          <w:szCs w:val="24"/>
        </w:rPr>
      </w:pPr>
      <w:r w:rsidRPr="00531017">
        <w:rPr>
          <w:sz w:val="24"/>
          <w:szCs w:val="24"/>
        </w:rPr>
        <w:t>e)</w:t>
      </w:r>
      <w:r w:rsidRPr="00531017">
        <w:rPr>
          <w:sz w:val="24"/>
          <w:szCs w:val="24"/>
        </w:rPr>
        <w:tab/>
        <w:t xml:space="preserve">the </w:t>
      </w:r>
      <w:r w:rsidR="00434E74" w:rsidRPr="00531017">
        <w:rPr>
          <w:sz w:val="24"/>
          <w:szCs w:val="24"/>
        </w:rPr>
        <w:t>P</w:t>
      </w:r>
      <w:r w:rsidRPr="00531017">
        <w:rPr>
          <w:sz w:val="24"/>
          <w:szCs w:val="24"/>
        </w:rPr>
        <w:t>arties agree in writing is not confidential or may be disclosed; or</w:t>
      </w:r>
    </w:p>
    <w:p w14:paraId="5FF90157" w14:textId="77777777" w:rsidR="009E010F" w:rsidRPr="00531017" w:rsidRDefault="009E010F" w:rsidP="00F072F1">
      <w:pPr>
        <w:spacing w:after="240"/>
        <w:ind w:left="1134" w:hanging="425"/>
        <w:rPr>
          <w:sz w:val="24"/>
          <w:szCs w:val="24"/>
        </w:rPr>
      </w:pPr>
      <w:r w:rsidRPr="00531017">
        <w:rPr>
          <w:sz w:val="24"/>
          <w:szCs w:val="24"/>
        </w:rPr>
        <w:t>f)</w:t>
      </w:r>
      <w:r w:rsidRPr="00531017">
        <w:rPr>
          <w:sz w:val="24"/>
          <w:szCs w:val="24"/>
        </w:rPr>
        <w:tab/>
        <w:t xml:space="preserve">is developed by or for the receiving </w:t>
      </w:r>
      <w:r w:rsidR="00434E74" w:rsidRPr="00531017">
        <w:rPr>
          <w:sz w:val="24"/>
          <w:szCs w:val="24"/>
        </w:rPr>
        <w:t>P</w:t>
      </w:r>
      <w:r w:rsidRPr="00531017">
        <w:rPr>
          <w:sz w:val="24"/>
          <w:szCs w:val="24"/>
        </w:rPr>
        <w:t xml:space="preserve">arty independently of the information disclosed by the disclosing </w:t>
      </w:r>
      <w:r w:rsidR="00434E74" w:rsidRPr="00531017">
        <w:rPr>
          <w:sz w:val="24"/>
          <w:szCs w:val="24"/>
        </w:rPr>
        <w:t>P</w:t>
      </w:r>
      <w:r w:rsidRPr="00531017">
        <w:rPr>
          <w:sz w:val="24"/>
          <w:szCs w:val="24"/>
        </w:rPr>
        <w:t>arty.</w:t>
      </w:r>
    </w:p>
    <w:p w14:paraId="6EB54FE1" w14:textId="77777777" w:rsidR="009E010F" w:rsidRPr="00531017" w:rsidRDefault="009E010F" w:rsidP="00557639">
      <w:pPr>
        <w:pStyle w:val="Level2"/>
        <w:tabs>
          <w:tab w:val="num" w:pos="993"/>
        </w:tabs>
        <w:ind w:left="851" w:hanging="851"/>
        <w:rPr>
          <w:sz w:val="24"/>
          <w:szCs w:val="24"/>
        </w:rPr>
      </w:pPr>
      <w:r w:rsidRPr="00531017">
        <w:rPr>
          <w:sz w:val="24"/>
          <w:szCs w:val="24"/>
        </w:rPr>
        <w:t xml:space="preserve">Each </w:t>
      </w:r>
      <w:r w:rsidR="00434E74" w:rsidRPr="00531017">
        <w:rPr>
          <w:sz w:val="24"/>
          <w:szCs w:val="24"/>
        </w:rPr>
        <w:t>P</w:t>
      </w:r>
      <w:r w:rsidRPr="00531017">
        <w:rPr>
          <w:sz w:val="24"/>
          <w:szCs w:val="24"/>
        </w:rPr>
        <w:t xml:space="preserve">arty shall keep the other </w:t>
      </w:r>
      <w:r w:rsidR="00434E74" w:rsidRPr="00531017">
        <w:rPr>
          <w:sz w:val="24"/>
          <w:szCs w:val="24"/>
        </w:rPr>
        <w:t>P</w:t>
      </w:r>
      <w:r w:rsidRPr="00531017">
        <w:rPr>
          <w:sz w:val="24"/>
          <w:szCs w:val="24"/>
        </w:rPr>
        <w:t xml:space="preserve">arty's Confidential Information confidential and shall not: </w:t>
      </w:r>
    </w:p>
    <w:p w14:paraId="3CC64C72" w14:textId="16BFE645" w:rsidR="009E010F" w:rsidRPr="00531017" w:rsidRDefault="009E010F" w:rsidP="00F072F1">
      <w:pPr>
        <w:spacing w:after="240"/>
        <w:ind w:left="1134" w:hanging="425"/>
        <w:rPr>
          <w:sz w:val="24"/>
          <w:szCs w:val="24"/>
        </w:rPr>
      </w:pPr>
      <w:r w:rsidRPr="00531017">
        <w:rPr>
          <w:sz w:val="24"/>
          <w:szCs w:val="24"/>
        </w:rPr>
        <w:lastRenderedPageBreak/>
        <w:t>a)</w:t>
      </w:r>
      <w:r w:rsidRPr="00531017">
        <w:rPr>
          <w:sz w:val="24"/>
          <w:szCs w:val="24"/>
        </w:rPr>
        <w:tab/>
        <w:t>use such Confidential Information except for the purpose of exercising or performing its rights and obligations under th</w:t>
      </w:r>
      <w:r w:rsidR="00434E74" w:rsidRPr="00531017">
        <w:rPr>
          <w:sz w:val="24"/>
          <w:szCs w:val="24"/>
        </w:rPr>
        <w:t>e</w:t>
      </w:r>
      <w:r w:rsidRPr="00531017">
        <w:rPr>
          <w:sz w:val="24"/>
          <w:szCs w:val="24"/>
        </w:rPr>
        <w:t xml:space="preserve"> </w:t>
      </w:r>
      <w:r w:rsidR="009954A1">
        <w:rPr>
          <w:sz w:val="24"/>
          <w:szCs w:val="24"/>
        </w:rPr>
        <w:t>Framework Agreement</w:t>
      </w:r>
      <w:r w:rsidRPr="00531017">
        <w:rPr>
          <w:sz w:val="24"/>
          <w:szCs w:val="24"/>
        </w:rPr>
        <w:t xml:space="preserve"> (“</w:t>
      </w:r>
      <w:r w:rsidRPr="00531017">
        <w:rPr>
          <w:b/>
          <w:sz w:val="24"/>
          <w:szCs w:val="24"/>
        </w:rPr>
        <w:t>Permitted Purpose</w:t>
      </w:r>
      <w:r w:rsidRPr="00531017">
        <w:rPr>
          <w:sz w:val="24"/>
          <w:szCs w:val="24"/>
        </w:rPr>
        <w:t>”); or</w:t>
      </w:r>
    </w:p>
    <w:p w14:paraId="1E6F85DC" w14:textId="08175720" w:rsidR="009E010F" w:rsidRPr="00531017" w:rsidRDefault="009E010F" w:rsidP="00F072F1">
      <w:pPr>
        <w:spacing w:after="240"/>
        <w:ind w:left="1134" w:hanging="425"/>
        <w:rPr>
          <w:sz w:val="24"/>
          <w:szCs w:val="24"/>
        </w:rPr>
      </w:pPr>
      <w:r w:rsidRPr="00531017">
        <w:rPr>
          <w:sz w:val="24"/>
          <w:szCs w:val="24"/>
        </w:rPr>
        <w:t>b)</w:t>
      </w:r>
      <w:r w:rsidRPr="00531017">
        <w:rPr>
          <w:sz w:val="24"/>
          <w:szCs w:val="24"/>
        </w:rPr>
        <w:tab/>
        <w:t xml:space="preserve">disclose such Confidential Information in whole or in part to any third party, except as expressly permitted by this clause </w:t>
      </w:r>
      <w:r w:rsidR="00E00AA4">
        <w:rPr>
          <w:sz w:val="24"/>
          <w:szCs w:val="24"/>
        </w:rPr>
        <w:t>11</w:t>
      </w:r>
      <w:r w:rsidRPr="00531017">
        <w:rPr>
          <w:sz w:val="24"/>
          <w:szCs w:val="24"/>
        </w:rPr>
        <w:t>.</w:t>
      </w:r>
    </w:p>
    <w:p w14:paraId="376F1799" w14:textId="77777777" w:rsidR="00295A5F" w:rsidRPr="00531017" w:rsidRDefault="00295A5F" w:rsidP="00557639">
      <w:pPr>
        <w:pStyle w:val="Level2"/>
        <w:tabs>
          <w:tab w:val="num" w:pos="851"/>
        </w:tabs>
        <w:ind w:left="851" w:hanging="851"/>
        <w:rPr>
          <w:sz w:val="24"/>
          <w:szCs w:val="24"/>
        </w:rPr>
      </w:pPr>
      <w:r w:rsidRPr="00531017">
        <w:rPr>
          <w:sz w:val="24"/>
          <w:szCs w:val="24"/>
        </w:rPr>
        <w:t xml:space="preserve">A </w:t>
      </w:r>
      <w:r w:rsidR="00434E74" w:rsidRPr="00531017">
        <w:rPr>
          <w:sz w:val="24"/>
          <w:szCs w:val="24"/>
        </w:rPr>
        <w:t>P</w:t>
      </w:r>
      <w:r w:rsidRPr="00531017">
        <w:rPr>
          <w:sz w:val="24"/>
          <w:szCs w:val="24"/>
        </w:rPr>
        <w:t>arty may disclose the other party's Confidential Information to those of its Representatives who need to know such Confidential Information for the Permitted Purpose, provided that:</w:t>
      </w:r>
    </w:p>
    <w:p w14:paraId="3BE917C8" w14:textId="77777777" w:rsidR="00295A5F" w:rsidRPr="00531017" w:rsidRDefault="00295A5F" w:rsidP="00805561">
      <w:pPr>
        <w:spacing w:after="240"/>
        <w:ind w:left="1134" w:hanging="425"/>
        <w:rPr>
          <w:sz w:val="24"/>
          <w:szCs w:val="24"/>
        </w:rPr>
      </w:pPr>
      <w:r w:rsidRPr="00531017">
        <w:rPr>
          <w:sz w:val="24"/>
          <w:szCs w:val="24"/>
        </w:rPr>
        <w:t>a)</w:t>
      </w:r>
      <w:r w:rsidRPr="00531017">
        <w:rPr>
          <w:sz w:val="24"/>
          <w:szCs w:val="24"/>
        </w:rPr>
        <w:tab/>
        <w:t xml:space="preserve">it informs such Representatives of the confidential nature of the Confidential Information prior to disclosure; and </w:t>
      </w:r>
    </w:p>
    <w:p w14:paraId="78422D44" w14:textId="027611DD" w:rsidR="00295A5F" w:rsidRPr="00531017" w:rsidRDefault="00295A5F" w:rsidP="00805561">
      <w:pPr>
        <w:spacing w:after="240"/>
        <w:ind w:left="1134" w:hanging="425"/>
        <w:rPr>
          <w:sz w:val="24"/>
          <w:szCs w:val="24"/>
        </w:rPr>
      </w:pPr>
      <w:r w:rsidRPr="00531017">
        <w:rPr>
          <w:sz w:val="24"/>
          <w:szCs w:val="24"/>
        </w:rPr>
        <w:t>b)</w:t>
      </w:r>
      <w:r w:rsidRPr="00531017">
        <w:rPr>
          <w:sz w:val="24"/>
          <w:szCs w:val="24"/>
        </w:rPr>
        <w:tab/>
        <w:t xml:space="preserve">at all times, it is responsible for such Representatives' compliance with the confidentiality obligations set out in this clause </w:t>
      </w:r>
      <w:r w:rsidR="00E00AA4">
        <w:rPr>
          <w:sz w:val="24"/>
          <w:szCs w:val="24"/>
        </w:rPr>
        <w:t>11</w:t>
      </w:r>
      <w:r w:rsidRPr="00531017">
        <w:rPr>
          <w:sz w:val="24"/>
          <w:szCs w:val="24"/>
        </w:rPr>
        <w:t xml:space="preserve">. </w:t>
      </w:r>
    </w:p>
    <w:p w14:paraId="1DCF9333" w14:textId="77777777" w:rsidR="00295A5F" w:rsidRPr="000F6A9D" w:rsidRDefault="00295A5F" w:rsidP="00557639">
      <w:pPr>
        <w:pStyle w:val="Level2"/>
        <w:tabs>
          <w:tab w:val="num" w:pos="851"/>
        </w:tabs>
        <w:ind w:left="851" w:hanging="851"/>
        <w:rPr>
          <w:sz w:val="24"/>
          <w:szCs w:val="24"/>
        </w:rPr>
      </w:pPr>
      <w:r w:rsidRPr="00531017">
        <w:rPr>
          <w:sz w:val="24"/>
          <w:szCs w:val="24"/>
        </w:rPr>
        <w:t xml:space="preserve">A </w:t>
      </w:r>
      <w:r w:rsidR="00434E74" w:rsidRPr="00531017">
        <w:rPr>
          <w:sz w:val="24"/>
          <w:szCs w:val="24"/>
        </w:rPr>
        <w:t>P</w:t>
      </w:r>
      <w:r w:rsidRPr="00531017">
        <w:rPr>
          <w:sz w:val="24"/>
          <w:szCs w:val="24"/>
        </w:rPr>
        <w:t xml:space="preserve">arty may disclose Confidential Information to the extent required by law, by any governmental or other regulatory authority or by a court or other authority of competent jurisdiction provided that, to the extent it is legally permitted to do so, it gives the other </w:t>
      </w:r>
      <w:r w:rsidR="00434E74" w:rsidRPr="00531017">
        <w:rPr>
          <w:sz w:val="24"/>
          <w:szCs w:val="24"/>
        </w:rPr>
        <w:t>P</w:t>
      </w:r>
      <w:r w:rsidRPr="00531017">
        <w:rPr>
          <w:sz w:val="24"/>
          <w:szCs w:val="24"/>
        </w:rPr>
        <w:t xml:space="preserve">arty as much notice of such disclosure as possible. </w:t>
      </w:r>
    </w:p>
    <w:p w14:paraId="3F4ECAFE" w14:textId="78DE8D2D" w:rsidR="00220321" w:rsidRPr="000F6A9D" w:rsidRDefault="00295A5F" w:rsidP="00557639">
      <w:pPr>
        <w:pStyle w:val="Level2"/>
        <w:tabs>
          <w:tab w:val="num" w:pos="851"/>
        </w:tabs>
        <w:ind w:left="851" w:hanging="851"/>
        <w:rPr>
          <w:sz w:val="24"/>
          <w:szCs w:val="24"/>
        </w:rPr>
      </w:pPr>
      <w:r w:rsidRPr="00531017">
        <w:rPr>
          <w:sz w:val="24"/>
          <w:szCs w:val="24"/>
        </w:rPr>
        <w:t xml:space="preserve">The </w:t>
      </w:r>
      <w:r w:rsidR="0041034A">
        <w:rPr>
          <w:sz w:val="24"/>
          <w:szCs w:val="24"/>
        </w:rPr>
        <w:t>Council</w:t>
      </w:r>
      <w:r w:rsidRPr="00531017">
        <w:rPr>
          <w:sz w:val="24"/>
          <w:szCs w:val="24"/>
        </w:rPr>
        <w:t xml:space="preserve">, in line with the Government’s ongoing drive to open up the activities of the public sector to greater scrutiny, has prepared its transparency agenda and the Provider hereby agrees that, notwithstanding anything set out in this clause </w:t>
      </w:r>
      <w:r w:rsidR="00B84926">
        <w:rPr>
          <w:sz w:val="24"/>
          <w:szCs w:val="24"/>
        </w:rPr>
        <w:t>11</w:t>
      </w:r>
      <w:r w:rsidR="00B84926" w:rsidRPr="00531017">
        <w:rPr>
          <w:sz w:val="24"/>
          <w:szCs w:val="24"/>
        </w:rPr>
        <w:t xml:space="preserve"> </w:t>
      </w:r>
      <w:r w:rsidRPr="00531017">
        <w:rPr>
          <w:sz w:val="24"/>
          <w:szCs w:val="24"/>
        </w:rPr>
        <w:t xml:space="preserve">or elsewhere in this </w:t>
      </w:r>
      <w:r w:rsidR="009954A1">
        <w:rPr>
          <w:sz w:val="24"/>
          <w:szCs w:val="24"/>
        </w:rPr>
        <w:t>Framework Agreement</w:t>
      </w:r>
      <w:r w:rsidRPr="00531017">
        <w:rPr>
          <w:sz w:val="24"/>
          <w:szCs w:val="24"/>
        </w:rPr>
        <w:t xml:space="preserve">, the </w:t>
      </w:r>
      <w:r w:rsidR="0041034A">
        <w:rPr>
          <w:sz w:val="24"/>
          <w:szCs w:val="24"/>
        </w:rPr>
        <w:t>Council</w:t>
      </w:r>
      <w:r w:rsidRPr="00531017">
        <w:rPr>
          <w:sz w:val="24"/>
          <w:szCs w:val="24"/>
        </w:rPr>
        <w:t xml:space="preserve"> shall be entitled to publish this </w:t>
      </w:r>
      <w:r w:rsidR="009954A1">
        <w:rPr>
          <w:sz w:val="24"/>
          <w:szCs w:val="24"/>
        </w:rPr>
        <w:t>Framework Agreement</w:t>
      </w:r>
      <w:r w:rsidRPr="00531017">
        <w:rPr>
          <w:sz w:val="24"/>
          <w:szCs w:val="24"/>
        </w:rPr>
        <w:t xml:space="preserve"> in whole or in part (including from time to time any agreed changes to this </w:t>
      </w:r>
      <w:r w:rsidR="009954A1">
        <w:rPr>
          <w:sz w:val="24"/>
          <w:szCs w:val="24"/>
        </w:rPr>
        <w:t>Framework Agreement</w:t>
      </w:r>
      <w:r w:rsidRPr="00531017">
        <w:rPr>
          <w:sz w:val="24"/>
          <w:szCs w:val="24"/>
        </w:rPr>
        <w:t xml:space="preserve">), in whatever form the </w:t>
      </w:r>
      <w:r w:rsidR="0041034A">
        <w:rPr>
          <w:sz w:val="24"/>
          <w:szCs w:val="24"/>
        </w:rPr>
        <w:t>Council</w:t>
      </w:r>
      <w:r w:rsidRPr="00531017">
        <w:rPr>
          <w:sz w:val="24"/>
          <w:szCs w:val="24"/>
        </w:rPr>
        <w:t xml:space="preserve"> may decide.  </w:t>
      </w:r>
    </w:p>
    <w:p w14:paraId="4CCE4658" w14:textId="478A6E48" w:rsidR="00295A5F" w:rsidRPr="000F6A9D" w:rsidRDefault="00295A5F" w:rsidP="00557639">
      <w:pPr>
        <w:pStyle w:val="Level2"/>
        <w:tabs>
          <w:tab w:val="num" w:pos="851"/>
        </w:tabs>
        <w:ind w:left="851" w:hanging="851"/>
        <w:rPr>
          <w:sz w:val="24"/>
          <w:szCs w:val="24"/>
        </w:rPr>
      </w:pPr>
      <w:r w:rsidRPr="00531017">
        <w:rPr>
          <w:sz w:val="24"/>
          <w:szCs w:val="24"/>
        </w:rPr>
        <w:t xml:space="preserve">On </w:t>
      </w:r>
      <w:r w:rsidR="00B466E5">
        <w:rPr>
          <w:sz w:val="24"/>
          <w:szCs w:val="24"/>
        </w:rPr>
        <w:t>expiry</w:t>
      </w:r>
      <w:r w:rsidR="00B466E5" w:rsidRPr="00531017">
        <w:rPr>
          <w:sz w:val="24"/>
          <w:szCs w:val="24"/>
        </w:rPr>
        <w:t xml:space="preserve"> </w:t>
      </w:r>
      <w:r w:rsidRPr="00531017">
        <w:rPr>
          <w:sz w:val="24"/>
          <w:szCs w:val="24"/>
        </w:rPr>
        <w:t xml:space="preserve">of this </w:t>
      </w:r>
      <w:r w:rsidR="009954A1">
        <w:rPr>
          <w:sz w:val="24"/>
          <w:szCs w:val="24"/>
        </w:rPr>
        <w:t>Framework Agreement</w:t>
      </w:r>
      <w:r w:rsidRPr="00531017">
        <w:rPr>
          <w:sz w:val="24"/>
          <w:szCs w:val="24"/>
        </w:rPr>
        <w:t xml:space="preserve">, each </w:t>
      </w:r>
      <w:r w:rsidR="00434E74" w:rsidRPr="00531017">
        <w:rPr>
          <w:sz w:val="24"/>
          <w:szCs w:val="24"/>
        </w:rPr>
        <w:t>P</w:t>
      </w:r>
      <w:r w:rsidRPr="00531017">
        <w:rPr>
          <w:sz w:val="24"/>
          <w:szCs w:val="24"/>
        </w:rPr>
        <w:t>arty shall:</w:t>
      </w:r>
    </w:p>
    <w:p w14:paraId="206D702B" w14:textId="77777777" w:rsidR="00295A5F" w:rsidRPr="00531017" w:rsidRDefault="00295A5F" w:rsidP="00805561">
      <w:pPr>
        <w:spacing w:after="240"/>
        <w:ind w:left="1134" w:hanging="425"/>
        <w:rPr>
          <w:sz w:val="24"/>
          <w:szCs w:val="24"/>
        </w:rPr>
      </w:pPr>
      <w:r w:rsidRPr="00531017">
        <w:rPr>
          <w:sz w:val="24"/>
          <w:szCs w:val="24"/>
        </w:rPr>
        <w:t>a)</w:t>
      </w:r>
      <w:r w:rsidRPr="00531017">
        <w:rPr>
          <w:sz w:val="24"/>
          <w:szCs w:val="24"/>
        </w:rPr>
        <w:tab/>
        <w:t xml:space="preserve">return to the other </w:t>
      </w:r>
      <w:r w:rsidR="00434E74" w:rsidRPr="00531017">
        <w:rPr>
          <w:sz w:val="24"/>
          <w:szCs w:val="24"/>
        </w:rPr>
        <w:t>P</w:t>
      </w:r>
      <w:r w:rsidRPr="00531017">
        <w:rPr>
          <w:sz w:val="24"/>
          <w:szCs w:val="24"/>
        </w:rPr>
        <w:t xml:space="preserve">arty all documents and materials (and any copies) containing, reflecting, incorporating or based on the other </w:t>
      </w:r>
      <w:r w:rsidR="00434E74" w:rsidRPr="00531017">
        <w:rPr>
          <w:sz w:val="24"/>
          <w:szCs w:val="24"/>
        </w:rPr>
        <w:t>P</w:t>
      </w:r>
      <w:r w:rsidRPr="00531017">
        <w:rPr>
          <w:sz w:val="24"/>
          <w:szCs w:val="24"/>
        </w:rPr>
        <w:t xml:space="preserve">arty's Confidential </w:t>
      </w:r>
      <w:proofErr w:type="gramStart"/>
      <w:r w:rsidRPr="00531017">
        <w:rPr>
          <w:sz w:val="24"/>
          <w:szCs w:val="24"/>
        </w:rPr>
        <w:t>Information;</w:t>
      </w:r>
      <w:proofErr w:type="gramEnd"/>
    </w:p>
    <w:p w14:paraId="2174DF11" w14:textId="242DEED8" w:rsidR="00295A5F" w:rsidRPr="00531017" w:rsidRDefault="00295A5F" w:rsidP="00805561">
      <w:pPr>
        <w:spacing w:after="240"/>
        <w:ind w:left="1134" w:hanging="425"/>
        <w:rPr>
          <w:sz w:val="24"/>
          <w:szCs w:val="24"/>
        </w:rPr>
      </w:pPr>
      <w:r w:rsidRPr="16E48451">
        <w:rPr>
          <w:sz w:val="24"/>
          <w:szCs w:val="24"/>
        </w:rPr>
        <w:t>b)</w:t>
      </w:r>
      <w:r>
        <w:tab/>
      </w:r>
      <w:r w:rsidRPr="16E48451">
        <w:rPr>
          <w:sz w:val="24"/>
          <w:szCs w:val="24"/>
        </w:rPr>
        <w:t xml:space="preserve">erase all the other </w:t>
      </w:r>
      <w:r w:rsidR="00434E74" w:rsidRPr="16E48451">
        <w:rPr>
          <w:sz w:val="24"/>
          <w:szCs w:val="24"/>
        </w:rPr>
        <w:t>P</w:t>
      </w:r>
      <w:r w:rsidRPr="16E48451">
        <w:rPr>
          <w:sz w:val="24"/>
          <w:szCs w:val="24"/>
        </w:rPr>
        <w:t xml:space="preserve">arty's Confidential Information </w:t>
      </w:r>
      <w:r w:rsidR="00007EB9">
        <w:rPr>
          <w:sz w:val="24"/>
          <w:szCs w:val="24"/>
        </w:rPr>
        <w:t>(</w:t>
      </w:r>
      <w:r w:rsidR="0008084B">
        <w:rPr>
          <w:sz w:val="24"/>
          <w:szCs w:val="24"/>
        </w:rPr>
        <w:t>e</w:t>
      </w:r>
      <w:r w:rsidR="00007EB9">
        <w:rPr>
          <w:sz w:val="24"/>
          <w:szCs w:val="24"/>
        </w:rPr>
        <w:t>xcept where</w:t>
      </w:r>
      <w:r w:rsidR="0008084B">
        <w:rPr>
          <w:sz w:val="24"/>
          <w:szCs w:val="24"/>
        </w:rPr>
        <w:t xml:space="preserve"> the data is Personal Data that the </w:t>
      </w:r>
      <w:r w:rsidR="007A7BFA">
        <w:rPr>
          <w:sz w:val="24"/>
          <w:szCs w:val="24"/>
        </w:rPr>
        <w:t>Party is Data controller for)</w:t>
      </w:r>
      <w:r w:rsidR="0008084B">
        <w:rPr>
          <w:sz w:val="24"/>
          <w:szCs w:val="24"/>
        </w:rPr>
        <w:t xml:space="preserve"> </w:t>
      </w:r>
      <w:r w:rsidRPr="16E48451">
        <w:rPr>
          <w:sz w:val="24"/>
          <w:szCs w:val="24"/>
        </w:rPr>
        <w:t>from its computer systems (to the extent possible); and</w:t>
      </w:r>
    </w:p>
    <w:p w14:paraId="1B9E408E" w14:textId="77777777" w:rsidR="00295A5F" w:rsidRPr="00531017" w:rsidRDefault="00295A5F" w:rsidP="00805561">
      <w:pPr>
        <w:spacing w:after="240"/>
        <w:ind w:left="1134" w:hanging="425"/>
        <w:rPr>
          <w:sz w:val="24"/>
          <w:szCs w:val="24"/>
        </w:rPr>
      </w:pPr>
      <w:r w:rsidRPr="00531017">
        <w:rPr>
          <w:sz w:val="24"/>
          <w:szCs w:val="24"/>
        </w:rPr>
        <w:t>c)</w:t>
      </w:r>
      <w:r w:rsidRPr="00531017">
        <w:rPr>
          <w:sz w:val="24"/>
          <w:szCs w:val="24"/>
        </w:rPr>
        <w:tab/>
        <w:t xml:space="preserve">certify in writing to the other </w:t>
      </w:r>
      <w:r w:rsidR="00506725" w:rsidRPr="00531017">
        <w:rPr>
          <w:sz w:val="24"/>
          <w:szCs w:val="24"/>
        </w:rPr>
        <w:t>P</w:t>
      </w:r>
      <w:r w:rsidRPr="00531017">
        <w:rPr>
          <w:sz w:val="24"/>
          <w:szCs w:val="24"/>
        </w:rPr>
        <w:t xml:space="preserve">arty that it has complied with the requirements of this clause, provided that a recipient </w:t>
      </w:r>
      <w:r w:rsidR="00506725" w:rsidRPr="00531017">
        <w:rPr>
          <w:sz w:val="24"/>
          <w:szCs w:val="24"/>
        </w:rPr>
        <w:t>P</w:t>
      </w:r>
      <w:r w:rsidRPr="00531017">
        <w:rPr>
          <w:sz w:val="24"/>
          <w:szCs w:val="24"/>
        </w:rPr>
        <w:t xml:space="preserve">arty may retain documents and materials containing, reflecting, incorporating or based on the other </w:t>
      </w:r>
      <w:r w:rsidR="00506725" w:rsidRPr="00531017">
        <w:rPr>
          <w:sz w:val="24"/>
          <w:szCs w:val="24"/>
        </w:rPr>
        <w:t>P</w:t>
      </w:r>
      <w:r w:rsidRPr="00531017">
        <w:rPr>
          <w:sz w:val="24"/>
          <w:szCs w:val="24"/>
        </w:rPr>
        <w:t xml:space="preserve">arty's Confidential Information to the extent required by law or any applicable governmental or regulatory authority. </w:t>
      </w:r>
    </w:p>
    <w:p w14:paraId="211F55F7" w14:textId="25A70335" w:rsidR="00295A5F" w:rsidRPr="00531017" w:rsidRDefault="00295A5F" w:rsidP="00805561">
      <w:pPr>
        <w:pStyle w:val="Level2"/>
        <w:tabs>
          <w:tab w:val="num" w:pos="851"/>
        </w:tabs>
        <w:ind w:left="851" w:hanging="851"/>
        <w:rPr>
          <w:sz w:val="24"/>
          <w:szCs w:val="24"/>
        </w:rPr>
      </w:pPr>
      <w:r w:rsidRPr="00531017">
        <w:rPr>
          <w:sz w:val="24"/>
          <w:szCs w:val="24"/>
        </w:rPr>
        <w:t xml:space="preserve">The provisions of this clause </w:t>
      </w:r>
      <w:r w:rsidR="00B84926">
        <w:rPr>
          <w:sz w:val="24"/>
          <w:szCs w:val="24"/>
        </w:rPr>
        <w:t>11</w:t>
      </w:r>
      <w:r w:rsidRPr="00531017">
        <w:rPr>
          <w:sz w:val="24"/>
          <w:szCs w:val="24"/>
        </w:rPr>
        <w:t xml:space="preserve"> shall survive for a period of six (6) years from </w:t>
      </w:r>
      <w:r w:rsidR="00B466E5">
        <w:rPr>
          <w:sz w:val="24"/>
          <w:szCs w:val="24"/>
        </w:rPr>
        <w:t>expiry</w:t>
      </w:r>
      <w:r w:rsidR="00B466E5" w:rsidRPr="00531017">
        <w:rPr>
          <w:sz w:val="24"/>
          <w:szCs w:val="24"/>
        </w:rPr>
        <w:t xml:space="preserve"> </w:t>
      </w:r>
      <w:r w:rsidRPr="00531017">
        <w:rPr>
          <w:sz w:val="24"/>
          <w:szCs w:val="24"/>
        </w:rPr>
        <w:t>of th</w:t>
      </w:r>
      <w:r w:rsidR="00506725" w:rsidRPr="00531017">
        <w:rPr>
          <w:sz w:val="24"/>
          <w:szCs w:val="24"/>
        </w:rPr>
        <w:t>e</w:t>
      </w:r>
      <w:r w:rsidRPr="00531017">
        <w:rPr>
          <w:sz w:val="24"/>
          <w:szCs w:val="24"/>
        </w:rPr>
        <w:t xml:space="preserve"> </w:t>
      </w:r>
      <w:r w:rsidR="009954A1">
        <w:rPr>
          <w:sz w:val="24"/>
          <w:szCs w:val="24"/>
        </w:rPr>
        <w:t>Framework Agreement</w:t>
      </w:r>
      <w:r w:rsidRPr="00531017">
        <w:rPr>
          <w:sz w:val="24"/>
          <w:szCs w:val="24"/>
        </w:rPr>
        <w:t>.</w:t>
      </w:r>
    </w:p>
    <w:p w14:paraId="63439863" w14:textId="29402084" w:rsidR="00DD1609" w:rsidRDefault="00055A46" w:rsidP="00E62D84">
      <w:pPr>
        <w:pStyle w:val="ClauseHeading"/>
        <w:rPr>
          <w:rStyle w:val="Level1asHeadingtext"/>
          <w:b/>
          <w:caps/>
        </w:rPr>
      </w:pPr>
      <w:bookmarkStart w:id="143" w:name="_Toc383779826"/>
      <w:bookmarkStart w:id="144" w:name="_Toc383779827"/>
      <w:bookmarkStart w:id="145" w:name="_Toc383779828"/>
      <w:bookmarkStart w:id="146" w:name="_Ref137025967"/>
      <w:bookmarkStart w:id="147" w:name="_Ref173128672"/>
      <w:bookmarkStart w:id="148" w:name="_Ref173296169"/>
      <w:bookmarkStart w:id="149" w:name="_Ref190232849"/>
      <w:bookmarkStart w:id="150" w:name="_Ref190497633"/>
      <w:bookmarkStart w:id="151" w:name="_Ref190502770"/>
      <w:bookmarkStart w:id="152" w:name="_Ref190505892"/>
      <w:bookmarkStart w:id="153" w:name="_Ref190506414"/>
      <w:bookmarkStart w:id="154" w:name="_Toc178246669"/>
      <w:bookmarkEnd w:id="141"/>
      <w:bookmarkEnd w:id="142"/>
      <w:bookmarkEnd w:id="143"/>
      <w:bookmarkEnd w:id="144"/>
      <w:bookmarkEnd w:id="145"/>
      <w:r w:rsidRPr="000F6A9D">
        <w:rPr>
          <w:rStyle w:val="Level1asHeadingtext"/>
          <w:b/>
          <w:caps/>
        </w:rPr>
        <w:lastRenderedPageBreak/>
        <w:t>DATA PROTECTION</w:t>
      </w:r>
      <w:bookmarkEnd w:id="146"/>
      <w:bookmarkEnd w:id="147"/>
      <w:bookmarkEnd w:id="148"/>
      <w:bookmarkEnd w:id="149"/>
      <w:bookmarkEnd w:id="150"/>
      <w:bookmarkEnd w:id="151"/>
      <w:bookmarkEnd w:id="152"/>
      <w:bookmarkEnd w:id="153"/>
      <w:bookmarkEnd w:id="154"/>
    </w:p>
    <w:p w14:paraId="48057331" w14:textId="68C0993E" w:rsidR="00DD1609" w:rsidRPr="00BD5DC2" w:rsidRDefault="300B2F7C" w:rsidP="00BD5DC2">
      <w:pPr>
        <w:pStyle w:val="Level2"/>
        <w:tabs>
          <w:tab w:val="clear" w:pos="5954"/>
          <w:tab w:val="num" w:pos="851"/>
        </w:tabs>
        <w:ind w:left="851" w:hanging="851"/>
        <w:rPr>
          <w:rFonts w:eastAsia="Arial"/>
          <w:sz w:val="24"/>
          <w:szCs w:val="24"/>
        </w:rPr>
      </w:pPr>
      <w:r w:rsidRPr="00BD5DC2">
        <w:rPr>
          <w:rFonts w:eastAsia="Arial"/>
          <w:sz w:val="24"/>
          <w:szCs w:val="24"/>
        </w:rPr>
        <w:t xml:space="preserve">The Parties acknowledge their obligations under the relevant Data Protection Legislation and will comply with </w:t>
      </w:r>
      <w:r w:rsidR="25F8642E" w:rsidRPr="00BD5DC2">
        <w:rPr>
          <w:rFonts w:eastAsia="Arial"/>
          <w:sz w:val="24"/>
          <w:szCs w:val="24"/>
        </w:rPr>
        <w:t xml:space="preserve">provisions equivalent to the </w:t>
      </w:r>
      <w:r w:rsidRPr="00BD5DC2">
        <w:rPr>
          <w:rFonts w:eastAsia="Arial"/>
          <w:sz w:val="24"/>
          <w:szCs w:val="24"/>
        </w:rPr>
        <w:t>Data Protection Legislation in force at the time and not do anything to cause the other Party to be in breach of it</w:t>
      </w:r>
      <w:r w:rsidR="00C358BB" w:rsidRPr="00BD5DC2">
        <w:rPr>
          <w:rFonts w:eastAsia="Arial"/>
          <w:sz w:val="24"/>
          <w:szCs w:val="24"/>
        </w:rPr>
        <w:t xml:space="preserve">. </w:t>
      </w:r>
      <w:r w:rsidRPr="00BD5DC2">
        <w:rPr>
          <w:rFonts w:eastAsia="Arial"/>
          <w:sz w:val="24"/>
          <w:szCs w:val="24"/>
        </w:rPr>
        <w:t xml:space="preserve">Each Call Off </w:t>
      </w:r>
      <w:r w:rsidR="001A351E" w:rsidRPr="00BD5DC2">
        <w:rPr>
          <w:rFonts w:eastAsia="Arial"/>
          <w:sz w:val="24"/>
          <w:szCs w:val="24"/>
        </w:rPr>
        <w:t xml:space="preserve">Contract </w:t>
      </w:r>
      <w:r w:rsidRPr="00BD5DC2">
        <w:rPr>
          <w:rFonts w:eastAsia="Arial"/>
          <w:sz w:val="24"/>
          <w:szCs w:val="24"/>
        </w:rPr>
        <w:t>will contain the data protection clauses relevant to that Call Off</w:t>
      </w:r>
      <w:r w:rsidR="001A351E" w:rsidRPr="00BD5DC2">
        <w:rPr>
          <w:rFonts w:eastAsia="Arial"/>
          <w:sz w:val="24"/>
          <w:szCs w:val="24"/>
        </w:rPr>
        <w:t xml:space="preserve"> Contract.</w:t>
      </w:r>
    </w:p>
    <w:p w14:paraId="6BA33B2F" w14:textId="24027700" w:rsidR="00DD1609" w:rsidRPr="00C358BB" w:rsidRDefault="00DD1609" w:rsidP="00C358BB">
      <w:pPr>
        <w:rPr>
          <w:b/>
          <w:bCs/>
        </w:rPr>
      </w:pPr>
    </w:p>
    <w:p w14:paraId="70225BB4" w14:textId="1935E241" w:rsidR="00D67E2B" w:rsidRPr="000A3DB8" w:rsidRDefault="00055A46" w:rsidP="000A3DB8">
      <w:pPr>
        <w:pStyle w:val="Level1"/>
        <w:rPr>
          <w:rStyle w:val="Level1asHeadingtext"/>
          <w:caps w:val="0"/>
          <w:sz w:val="24"/>
          <w:szCs w:val="24"/>
        </w:rPr>
      </w:pPr>
      <w:bookmarkStart w:id="155" w:name="_Toc383779830"/>
      <w:bookmarkStart w:id="156" w:name="_Ref137025983"/>
      <w:bookmarkStart w:id="157" w:name="_Ref173128673"/>
      <w:bookmarkStart w:id="158" w:name="_Ref173296170"/>
      <w:bookmarkStart w:id="159" w:name="_Ref190232850"/>
      <w:bookmarkStart w:id="160" w:name="_Ref190497634"/>
      <w:bookmarkStart w:id="161" w:name="_Ref190502771"/>
      <w:bookmarkStart w:id="162" w:name="_Ref190505893"/>
      <w:bookmarkStart w:id="163" w:name="_Ref190506415"/>
      <w:bookmarkStart w:id="164" w:name="_Toc178246670"/>
      <w:bookmarkEnd w:id="155"/>
      <w:r w:rsidRPr="000A3DB8">
        <w:rPr>
          <w:rStyle w:val="Level1asHeadingtext"/>
          <w:sz w:val="24"/>
          <w:szCs w:val="24"/>
        </w:rPr>
        <w:t>FREEDOM OF INFORMATION</w:t>
      </w:r>
      <w:bookmarkEnd w:id="156"/>
      <w:bookmarkEnd w:id="157"/>
      <w:bookmarkEnd w:id="158"/>
      <w:bookmarkEnd w:id="159"/>
      <w:bookmarkEnd w:id="160"/>
      <w:bookmarkEnd w:id="161"/>
      <w:bookmarkEnd w:id="162"/>
      <w:bookmarkEnd w:id="163"/>
      <w:bookmarkEnd w:id="164"/>
    </w:p>
    <w:p w14:paraId="7124FC4D" w14:textId="2421E2AA" w:rsidR="00D67E2B" w:rsidRPr="00531017" w:rsidRDefault="00055A46" w:rsidP="008867D9">
      <w:pPr>
        <w:pStyle w:val="Level2"/>
        <w:tabs>
          <w:tab w:val="num" w:pos="851"/>
        </w:tabs>
        <w:ind w:left="851" w:hanging="851"/>
        <w:rPr>
          <w:sz w:val="24"/>
          <w:szCs w:val="24"/>
        </w:rPr>
      </w:pPr>
      <w:r w:rsidRPr="2499E734">
        <w:rPr>
          <w:sz w:val="24"/>
          <w:szCs w:val="24"/>
        </w:rPr>
        <w:t xml:space="preserve">The </w:t>
      </w:r>
      <w:r w:rsidR="007A6403" w:rsidRPr="2499E734">
        <w:rPr>
          <w:sz w:val="24"/>
          <w:szCs w:val="24"/>
        </w:rPr>
        <w:t xml:space="preserve">Provider </w:t>
      </w:r>
      <w:r w:rsidRPr="2499E734">
        <w:rPr>
          <w:sz w:val="24"/>
          <w:szCs w:val="24"/>
        </w:rPr>
        <w:t xml:space="preserve">acknowledges that the </w:t>
      </w:r>
      <w:r w:rsidR="0041034A" w:rsidRPr="2499E734">
        <w:rPr>
          <w:sz w:val="24"/>
          <w:szCs w:val="24"/>
        </w:rPr>
        <w:t>Council</w:t>
      </w:r>
      <w:r w:rsidRPr="2499E734">
        <w:rPr>
          <w:sz w:val="24"/>
          <w:szCs w:val="24"/>
        </w:rPr>
        <w:t xml:space="preserve"> is subject to the requirements of the FOIA and the Environmental Information Regulations</w:t>
      </w:r>
      <w:r w:rsidR="00C3450B">
        <w:rPr>
          <w:sz w:val="24"/>
          <w:szCs w:val="24"/>
        </w:rPr>
        <w:t xml:space="preserve"> </w:t>
      </w:r>
      <w:r w:rsidRPr="2499E734">
        <w:rPr>
          <w:sz w:val="24"/>
          <w:szCs w:val="24"/>
        </w:rPr>
        <w:t>and shall assist and co</w:t>
      </w:r>
      <w:r w:rsidR="00112798" w:rsidRPr="2499E734">
        <w:rPr>
          <w:sz w:val="24"/>
          <w:szCs w:val="24"/>
        </w:rPr>
        <w:t>-</w:t>
      </w:r>
      <w:r w:rsidRPr="2499E734">
        <w:rPr>
          <w:sz w:val="24"/>
          <w:szCs w:val="24"/>
        </w:rPr>
        <w:t xml:space="preserve">operate with the </w:t>
      </w:r>
      <w:r w:rsidR="0041034A" w:rsidRPr="2499E734">
        <w:rPr>
          <w:sz w:val="24"/>
          <w:szCs w:val="24"/>
        </w:rPr>
        <w:t>Council</w:t>
      </w:r>
      <w:r w:rsidRPr="2499E734">
        <w:rPr>
          <w:sz w:val="24"/>
          <w:szCs w:val="24"/>
        </w:rPr>
        <w:t xml:space="preserve"> </w:t>
      </w:r>
      <w:r w:rsidR="005510D2" w:rsidRPr="2499E734">
        <w:rPr>
          <w:sz w:val="24"/>
          <w:szCs w:val="24"/>
        </w:rPr>
        <w:t xml:space="preserve">(at the Provider’s expense) </w:t>
      </w:r>
      <w:r w:rsidRPr="2499E734">
        <w:rPr>
          <w:sz w:val="24"/>
          <w:szCs w:val="24"/>
        </w:rPr>
        <w:t xml:space="preserve">to enable the </w:t>
      </w:r>
      <w:r w:rsidR="0041034A" w:rsidRPr="2499E734">
        <w:rPr>
          <w:sz w:val="24"/>
          <w:szCs w:val="24"/>
        </w:rPr>
        <w:t>Council</w:t>
      </w:r>
      <w:r w:rsidRPr="2499E734">
        <w:rPr>
          <w:sz w:val="24"/>
          <w:szCs w:val="24"/>
        </w:rPr>
        <w:t xml:space="preserve"> to comply with its </w:t>
      </w:r>
      <w:r w:rsidR="00CA4534" w:rsidRPr="2499E734">
        <w:rPr>
          <w:sz w:val="24"/>
          <w:szCs w:val="24"/>
        </w:rPr>
        <w:t>i</w:t>
      </w:r>
      <w:r w:rsidRPr="2499E734">
        <w:rPr>
          <w:sz w:val="24"/>
          <w:szCs w:val="24"/>
        </w:rPr>
        <w:t xml:space="preserve">nformation disclosure obligations. </w:t>
      </w:r>
    </w:p>
    <w:p w14:paraId="32F0162D" w14:textId="77777777" w:rsidR="00D67E2B" w:rsidRPr="00531017" w:rsidRDefault="00055A46" w:rsidP="008867D9">
      <w:pPr>
        <w:pStyle w:val="Level2"/>
        <w:tabs>
          <w:tab w:val="num" w:pos="851"/>
        </w:tabs>
        <w:ind w:left="851" w:hanging="851"/>
        <w:rPr>
          <w:sz w:val="24"/>
          <w:szCs w:val="24"/>
        </w:rPr>
      </w:pPr>
      <w:r w:rsidRPr="00531017">
        <w:rPr>
          <w:sz w:val="24"/>
          <w:szCs w:val="24"/>
        </w:rPr>
        <w:t xml:space="preserve">The </w:t>
      </w:r>
      <w:r w:rsidR="007A6403" w:rsidRPr="00531017">
        <w:rPr>
          <w:sz w:val="24"/>
          <w:szCs w:val="24"/>
        </w:rPr>
        <w:t xml:space="preserve">Provider </w:t>
      </w:r>
      <w:r w:rsidRPr="00531017">
        <w:rPr>
          <w:sz w:val="24"/>
          <w:szCs w:val="24"/>
        </w:rPr>
        <w:t xml:space="preserve">shall and shall procure that its </w:t>
      </w:r>
      <w:r w:rsidR="003D6FF9">
        <w:rPr>
          <w:sz w:val="24"/>
          <w:szCs w:val="24"/>
        </w:rPr>
        <w:t>s</w:t>
      </w:r>
      <w:r w:rsidRPr="00531017">
        <w:rPr>
          <w:sz w:val="24"/>
          <w:szCs w:val="24"/>
        </w:rPr>
        <w:t xml:space="preserve">ub-contractors shall: </w:t>
      </w:r>
    </w:p>
    <w:p w14:paraId="3F8F8E18" w14:textId="77777777" w:rsidR="00D67E2B" w:rsidRPr="00531017" w:rsidRDefault="00055A46" w:rsidP="008867D9">
      <w:pPr>
        <w:pStyle w:val="Level2"/>
        <w:numPr>
          <w:ilvl w:val="0"/>
          <w:numId w:val="0"/>
        </w:numPr>
        <w:ind w:left="1134" w:hanging="425"/>
        <w:rPr>
          <w:sz w:val="24"/>
          <w:szCs w:val="24"/>
        </w:rPr>
      </w:pPr>
      <w:r w:rsidRPr="00531017">
        <w:rPr>
          <w:sz w:val="24"/>
          <w:szCs w:val="24"/>
        </w:rPr>
        <w:t>a)</w:t>
      </w:r>
      <w:r w:rsidRPr="00531017">
        <w:rPr>
          <w:sz w:val="24"/>
          <w:szCs w:val="24"/>
        </w:rPr>
        <w:tab/>
        <w:t xml:space="preserve">transfer to the </w:t>
      </w:r>
      <w:r w:rsidR="0041034A">
        <w:rPr>
          <w:sz w:val="24"/>
          <w:szCs w:val="24"/>
        </w:rPr>
        <w:t>Council</w:t>
      </w:r>
      <w:r w:rsidRPr="00531017">
        <w:rPr>
          <w:sz w:val="24"/>
          <w:szCs w:val="24"/>
        </w:rPr>
        <w:t xml:space="preserve"> all Requests for Information that it receives as soon as practicable and in any event within two</w:t>
      </w:r>
      <w:r w:rsidR="004B595F" w:rsidRPr="00531017">
        <w:rPr>
          <w:sz w:val="24"/>
          <w:szCs w:val="24"/>
        </w:rPr>
        <w:t xml:space="preserve"> (2)</w:t>
      </w:r>
      <w:r w:rsidRPr="00531017">
        <w:rPr>
          <w:sz w:val="24"/>
          <w:szCs w:val="24"/>
        </w:rPr>
        <w:t xml:space="preserve"> Working Days of receiving a Request for </w:t>
      </w:r>
      <w:proofErr w:type="gramStart"/>
      <w:r w:rsidRPr="00531017">
        <w:rPr>
          <w:sz w:val="24"/>
          <w:szCs w:val="24"/>
        </w:rPr>
        <w:t>Information;</w:t>
      </w:r>
      <w:proofErr w:type="gramEnd"/>
      <w:r w:rsidRPr="00531017">
        <w:rPr>
          <w:sz w:val="24"/>
          <w:szCs w:val="24"/>
        </w:rPr>
        <w:t xml:space="preserve"> </w:t>
      </w:r>
    </w:p>
    <w:p w14:paraId="014B0F15" w14:textId="77777777" w:rsidR="00D67E2B" w:rsidRPr="00531017" w:rsidRDefault="00055A46" w:rsidP="008867D9">
      <w:pPr>
        <w:pStyle w:val="Level2"/>
        <w:numPr>
          <w:ilvl w:val="0"/>
          <w:numId w:val="0"/>
        </w:numPr>
        <w:ind w:left="1134" w:hanging="425"/>
        <w:rPr>
          <w:sz w:val="24"/>
          <w:szCs w:val="24"/>
        </w:rPr>
      </w:pPr>
      <w:r w:rsidRPr="00531017">
        <w:rPr>
          <w:sz w:val="24"/>
          <w:szCs w:val="24"/>
        </w:rPr>
        <w:t>b)</w:t>
      </w:r>
      <w:r w:rsidRPr="00531017">
        <w:rPr>
          <w:sz w:val="24"/>
          <w:szCs w:val="24"/>
        </w:rPr>
        <w:tab/>
        <w:t xml:space="preserve">provide the </w:t>
      </w:r>
      <w:r w:rsidR="0041034A">
        <w:rPr>
          <w:sz w:val="24"/>
          <w:szCs w:val="24"/>
        </w:rPr>
        <w:t>Council</w:t>
      </w:r>
      <w:r w:rsidRPr="00531017">
        <w:rPr>
          <w:sz w:val="24"/>
          <w:szCs w:val="24"/>
        </w:rPr>
        <w:t xml:space="preserve"> with a copy of all </w:t>
      </w:r>
      <w:r w:rsidR="00CA4534" w:rsidRPr="00531017">
        <w:rPr>
          <w:sz w:val="24"/>
          <w:szCs w:val="24"/>
        </w:rPr>
        <w:t>i</w:t>
      </w:r>
      <w:r w:rsidRPr="00531017">
        <w:rPr>
          <w:sz w:val="24"/>
          <w:szCs w:val="24"/>
        </w:rPr>
        <w:t xml:space="preserve">nformation in its possession, or power in the form that the </w:t>
      </w:r>
      <w:r w:rsidR="0041034A">
        <w:rPr>
          <w:sz w:val="24"/>
          <w:szCs w:val="24"/>
        </w:rPr>
        <w:t>Council</w:t>
      </w:r>
      <w:r w:rsidRPr="00531017">
        <w:rPr>
          <w:sz w:val="24"/>
          <w:szCs w:val="24"/>
        </w:rPr>
        <w:t xml:space="preserve"> requires within five</w:t>
      </w:r>
      <w:r w:rsidR="004B595F" w:rsidRPr="00531017">
        <w:rPr>
          <w:sz w:val="24"/>
          <w:szCs w:val="24"/>
        </w:rPr>
        <w:t xml:space="preserve"> (5)</w:t>
      </w:r>
      <w:r w:rsidRPr="00531017">
        <w:rPr>
          <w:sz w:val="24"/>
          <w:szCs w:val="24"/>
        </w:rPr>
        <w:t xml:space="preserve"> Working Days (or such other period as the </w:t>
      </w:r>
      <w:r w:rsidR="0041034A">
        <w:rPr>
          <w:sz w:val="24"/>
          <w:szCs w:val="24"/>
        </w:rPr>
        <w:t>Council</w:t>
      </w:r>
      <w:r w:rsidRPr="00531017">
        <w:rPr>
          <w:sz w:val="24"/>
          <w:szCs w:val="24"/>
        </w:rPr>
        <w:t xml:space="preserve"> may specify) of the </w:t>
      </w:r>
      <w:r w:rsidR="0041034A">
        <w:rPr>
          <w:sz w:val="24"/>
          <w:szCs w:val="24"/>
        </w:rPr>
        <w:t>Council</w:t>
      </w:r>
      <w:r w:rsidRPr="00531017">
        <w:rPr>
          <w:sz w:val="24"/>
          <w:szCs w:val="24"/>
        </w:rPr>
        <w:t>’s request; and</w:t>
      </w:r>
    </w:p>
    <w:p w14:paraId="378E3C5F" w14:textId="77777777" w:rsidR="00D67E2B" w:rsidRPr="00531017" w:rsidRDefault="00055A46" w:rsidP="008867D9">
      <w:pPr>
        <w:pStyle w:val="Level2"/>
        <w:numPr>
          <w:ilvl w:val="0"/>
          <w:numId w:val="0"/>
        </w:numPr>
        <w:ind w:left="1134" w:hanging="425"/>
        <w:rPr>
          <w:sz w:val="24"/>
          <w:szCs w:val="24"/>
        </w:rPr>
      </w:pPr>
      <w:r w:rsidRPr="00531017">
        <w:rPr>
          <w:sz w:val="24"/>
          <w:szCs w:val="24"/>
        </w:rPr>
        <w:t>c)</w:t>
      </w:r>
      <w:r w:rsidRPr="00531017">
        <w:rPr>
          <w:sz w:val="24"/>
          <w:szCs w:val="24"/>
        </w:rPr>
        <w:tab/>
        <w:t xml:space="preserve">provide all necessary assistance as reasonably requested by the </w:t>
      </w:r>
      <w:r w:rsidR="0041034A">
        <w:rPr>
          <w:sz w:val="24"/>
          <w:szCs w:val="24"/>
        </w:rPr>
        <w:t>Council</w:t>
      </w:r>
      <w:r w:rsidRPr="00531017">
        <w:rPr>
          <w:sz w:val="24"/>
          <w:szCs w:val="24"/>
        </w:rPr>
        <w:t xml:space="preserve"> to enable the </w:t>
      </w:r>
      <w:r w:rsidR="0041034A">
        <w:rPr>
          <w:sz w:val="24"/>
          <w:szCs w:val="24"/>
        </w:rPr>
        <w:t>Council</w:t>
      </w:r>
      <w:r w:rsidRPr="00531017">
        <w:rPr>
          <w:sz w:val="24"/>
          <w:szCs w:val="24"/>
        </w:rPr>
        <w:t xml:space="preserve"> to respond to the Request for Information within the time for compliance set out in section 10 of the FOIA or regulation 5 of the Environmental Information Regulations.</w:t>
      </w:r>
    </w:p>
    <w:p w14:paraId="66AED4A3" w14:textId="25890CD6" w:rsidR="00D67E2B" w:rsidRPr="00531017" w:rsidRDefault="00055A46" w:rsidP="00270756">
      <w:pPr>
        <w:pStyle w:val="Level2"/>
        <w:ind w:left="851" w:hanging="851"/>
        <w:rPr>
          <w:sz w:val="24"/>
          <w:szCs w:val="24"/>
        </w:rPr>
      </w:pPr>
      <w:r w:rsidRPr="00531017">
        <w:rPr>
          <w:sz w:val="24"/>
          <w:szCs w:val="24"/>
        </w:rPr>
        <w:t xml:space="preserve">The </w:t>
      </w:r>
      <w:r w:rsidR="0041034A">
        <w:rPr>
          <w:sz w:val="24"/>
          <w:szCs w:val="24"/>
        </w:rPr>
        <w:t>Council</w:t>
      </w:r>
      <w:r w:rsidRPr="00531017">
        <w:rPr>
          <w:sz w:val="24"/>
          <w:szCs w:val="24"/>
        </w:rPr>
        <w:t xml:space="preserve"> shall be responsible for determining in its absolute discretion and notwithstanding any other provision in th</w:t>
      </w:r>
      <w:r w:rsidR="00506725" w:rsidRPr="00531017">
        <w:rPr>
          <w:sz w:val="24"/>
          <w:szCs w:val="24"/>
        </w:rPr>
        <w:t>e</w:t>
      </w:r>
      <w:r w:rsidRPr="00531017">
        <w:rPr>
          <w:sz w:val="24"/>
          <w:szCs w:val="24"/>
        </w:rPr>
        <w:t xml:space="preserve"> </w:t>
      </w:r>
      <w:r w:rsidR="009954A1">
        <w:rPr>
          <w:sz w:val="24"/>
          <w:szCs w:val="24"/>
        </w:rPr>
        <w:t>Framework Agreement</w:t>
      </w:r>
      <w:r w:rsidRPr="00531017">
        <w:rPr>
          <w:sz w:val="24"/>
          <w:szCs w:val="24"/>
        </w:rPr>
        <w:t xml:space="preserve"> or any other agreement whether the Commercially Sensitive Information and/or any other </w:t>
      </w:r>
      <w:r w:rsidR="00CA4534" w:rsidRPr="00531017">
        <w:rPr>
          <w:sz w:val="24"/>
          <w:szCs w:val="24"/>
        </w:rPr>
        <w:t>i</w:t>
      </w:r>
      <w:r w:rsidRPr="00531017">
        <w:rPr>
          <w:sz w:val="24"/>
          <w:szCs w:val="24"/>
        </w:rPr>
        <w:t>nformation is exempt from disclosure in accordance with the provisions of the FOIA or the Environmental Information Regulations.</w:t>
      </w:r>
    </w:p>
    <w:p w14:paraId="5C206B7F" w14:textId="108437DB" w:rsidR="00D67E2B" w:rsidRPr="00531017" w:rsidRDefault="00055A46" w:rsidP="00270756">
      <w:pPr>
        <w:pStyle w:val="Level2"/>
        <w:ind w:left="851" w:hanging="851"/>
        <w:rPr>
          <w:sz w:val="24"/>
          <w:szCs w:val="24"/>
        </w:rPr>
      </w:pPr>
      <w:r w:rsidRPr="00531017">
        <w:rPr>
          <w:sz w:val="24"/>
          <w:szCs w:val="24"/>
        </w:rPr>
        <w:t xml:space="preserve">In no event shall the </w:t>
      </w:r>
      <w:r w:rsidR="005A242B" w:rsidRPr="00531017">
        <w:rPr>
          <w:sz w:val="24"/>
          <w:szCs w:val="24"/>
        </w:rPr>
        <w:t>Provider</w:t>
      </w:r>
      <w:r w:rsidRPr="00531017">
        <w:rPr>
          <w:sz w:val="24"/>
          <w:szCs w:val="24"/>
        </w:rPr>
        <w:t xml:space="preserve"> respond directly to a Request for Information unless expressly authorised to do so by the </w:t>
      </w:r>
      <w:r w:rsidR="0041034A">
        <w:rPr>
          <w:sz w:val="24"/>
          <w:szCs w:val="24"/>
        </w:rPr>
        <w:t>Council</w:t>
      </w:r>
      <w:r w:rsidRPr="00531017">
        <w:rPr>
          <w:sz w:val="24"/>
          <w:szCs w:val="24"/>
        </w:rPr>
        <w:t>.</w:t>
      </w:r>
    </w:p>
    <w:p w14:paraId="62AB1293" w14:textId="036CF819" w:rsidR="005C7C83" w:rsidRDefault="005C7C83" w:rsidP="00270756">
      <w:pPr>
        <w:pStyle w:val="Level2"/>
        <w:ind w:left="851" w:hanging="851"/>
        <w:rPr>
          <w:rFonts w:eastAsia="Arial"/>
          <w:color w:val="000000" w:themeColor="text1"/>
          <w:sz w:val="24"/>
          <w:szCs w:val="24"/>
        </w:rPr>
      </w:pPr>
      <w:r>
        <w:rPr>
          <w:rFonts w:eastAsia="Arial"/>
          <w:color w:val="000000" w:themeColor="text1"/>
          <w:sz w:val="24"/>
          <w:szCs w:val="24"/>
        </w:rPr>
        <w:t xml:space="preserve">The Provider acknowledges that the </w:t>
      </w:r>
      <w:r w:rsidR="00AE5C05">
        <w:rPr>
          <w:rFonts w:eastAsia="Arial"/>
          <w:color w:val="000000" w:themeColor="text1"/>
          <w:sz w:val="24"/>
          <w:szCs w:val="24"/>
        </w:rPr>
        <w:t xml:space="preserve">Council may, acting in the </w:t>
      </w:r>
      <w:r w:rsidR="00B50E93">
        <w:rPr>
          <w:rFonts w:eastAsia="Arial"/>
          <w:color w:val="000000" w:themeColor="text1"/>
          <w:sz w:val="24"/>
          <w:szCs w:val="24"/>
        </w:rPr>
        <w:t xml:space="preserve">accordance with the Secretary of State for Constitutional Affairs </w:t>
      </w:r>
      <w:r w:rsidR="001E2F7B">
        <w:rPr>
          <w:rFonts w:eastAsia="Arial"/>
          <w:color w:val="000000" w:themeColor="text1"/>
          <w:sz w:val="24"/>
          <w:szCs w:val="24"/>
        </w:rPr>
        <w:t>Code of Practice on the Discharge of the Functions of Public Authorities under Part</w:t>
      </w:r>
      <w:r w:rsidR="00AF404F">
        <w:rPr>
          <w:rFonts w:eastAsia="Arial"/>
          <w:color w:val="000000" w:themeColor="text1"/>
          <w:sz w:val="24"/>
          <w:szCs w:val="24"/>
        </w:rPr>
        <w:t xml:space="preserve"> 1 of the Freedom of Information Act 2000 (“the Code”), be obliged under the FOIA, or the Environmental Information Regulations to disclose information concerning the Provider or the Services: </w:t>
      </w:r>
    </w:p>
    <w:p w14:paraId="0D385B6B" w14:textId="4796E2D3" w:rsidR="00AF404F" w:rsidRPr="00C30DEA" w:rsidRDefault="009242C9" w:rsidP="00AF404F">
      <w:pPr>
        <w:pStyle w:val="Level3"/>
        <w:rPr>
          <w:rFonts w:eastAsia="Arial"/>
          <w:sz w:val="24"/>
          <w:szCs w:val="24"/>
        </w:rPr>
      </w:pPr>
      <w:r w:rsidRPr="00C30DEA">
        <w:rPr>
          <w:rFonts w:eastAsia="Arial"/>
          <w:sz w:val="24"/>
          <w:szCs w:val="24"/>
        </w:rPr>
        <w:t>i</w:t>
      </w:r>
      <w:r w:rsidR="00AF404F" w:rsidRPr="00C30DEA">
        <w:rPr>
          <w:rFonts w:eastAsia="Arial"/>
          <w:sz w:val="24"/>
          <w:szCs w:val="24"/>
        </w:rPr>
        <w:t>n certain circumstances without consulting the Provider; or</w:t>
      </w:r>
    </w:p>
    <w:p w14:paraId="45835BC2" w14:textId="23CC0447" w:rsidR="00AF404F" w:rsidRPr="00C30DEA" w:rsidRDefault="009242C9" w:rsidP="00AF404F">
      <w:pPr>
        <w:pStyle w:val="Level3"/>
        <w:rPr>
          <w:rFonts w:eastAsia="Arial"/>
          <w:sz w:val="24"/>
          <w:szCs w:val="24"/>
        </w:rPr>
      </w:pPr>
      <w:r w:rsidRPr="00C30DEA">
        <w:rPr>
          <w:rFonts w:eastAsia="Arial"/>
          <w:sz w:val="24"/>
          <w:szCs w:val="24"/>
        </w:rPr>
        <w:lastRenderedPageBreak/>
        <w:t>following consultation with the Provider</w:t>
      </w:r>
      <w:r w:rsidR="00C30DEA" w:rsidRPr="00C30DEA">
        <w:rPr>
          <w:rFonts w:eastAsia="Arial"/>
          <w:sz w:val="24"/>
          <w:szCs w:val="24"/>
        </w:rPr>
        <w:t xml:space="preserve"> and having taken their views into </w:t>
      </w:r>
      <w:proofErr w:type="gramStart"/>
      <w:r w:rsidR="00C30DEA" w:rsidRPr="00C30DEA">
        <w:rPr>
          <w:rFonts w:eastAsia="Arial"/>
          <w:sz w:val="24"/>
          <w:szCs w:val="24"/>
        </w:rPr>
        <w:t>account;</w:t>
      </w:r>
      <w:proofErr w:type="gramEnd"/>
    </w:p>
    <w:p w14:paraId="20EDC8AD" w14:textId="6D235E01" w:rsidR="00C30DEA" w:rsidRPr="00C30DEA" w:rsidRDefault="00C30DEA" w:rsidP="00AF404F">
      <w:pPr>
        <w:pStyle w:val="Level3"/>
        <w:rPr>
          <w:rFonts w:eastAsia="Arial"/>
          <w:sz w:val="24"/>
          <w:szCs w:val="24"/>
        </w:rPr>
      </w:pPr>
      <w:r w:rsidRPr="00C30DEA">
        <w:rPr>
          <w:rFonts w:eastAsia="Arial"/>
          <w:sz w:val="24"/>
          <w:szCs w:val="24"/>
        </w:rPr>
        <w:t xml:space="preserve">provided always that where 13.2 applies the Council shall, in accordance with any recommendations of the Code, take reasonable steps, where appropriate, to give the Provider advanced notice, or failing that, to draw the disclosure to the Provider’s attention after any such disclosure. </w:t>
      </w:r>
    </w:p>
    <w:p w14:paraId="49E38616" w14:textId="7DAA3438" w:rsidR="235C24EE" w:rsidRPr="0086473D" w:rsidRDefault="001079A2" w:rsidP="00DE2ED2">
      <w:pPr>
        <w:pStyle w:val="Level2"/>
        <w:ind w:left="851" w:hanging="851"/>
        <w:rPr>
          <w:rFonts w:eastAsia="Arial"/>
          <w:color w:val="000000" w:themeColor="text1"/>
          <w:sz w:val="24"/>
          <w:szCs w:val="24"/>
        </w:rPr>
      </w:pPr>
      <w:r w:rsidRPr="2499E734">
        <w:rPr>
          <w:sz w:val="24"/>
          <w:szCs w:val="24"/>
        </w:rPr>
        <w:t xml:space="preserve">The Provider shall ensure that all </w:t>
      </w:r>
      <w:r w:rsidR="00CA4534" w:rsidRPr="2499E734">
        <w:rPr>
          <w:sz w:val="24"/>
          <w:szCs w:val="24"/>
        </w:rPr>
        <w:t>i</w:t>
      </w:r>
      <w:r w:rsidRPr="2499E734">
        <w:rPr>
          <w:sz w:val="24"/>
          <w:szCs w:val="24"/>
        </w:rPr>
        <w:t xml:space="preserve">nformation produced </w:t>
      </w:r>
      <w:proofErr w:type="gramStart"/>
      <w:r w:rsidRPr="2499E734">
        <w:rPr>
          <w:sz w:val="24"/>
          <w:szCs w:val="24"/>
        </w:rPr>
        <w:t>in the course of</w:t>
      </w:r>
      <w:proofErr w:type="gramEnd"/>
      <w:r w:rsidRPr="2499E734">
        <w:rPr>
          <w:sz w:val="24"/>
          <w:szCs w:val="24"/>
        </w:rPr>
        <w:t xml:space="preserve"> th</w:t>
      </w:r>
      <w:r w:rsidR="00506725" w:rsidRPr="2499E734">
        <w:rPr>
          <w:sz w:val="24"/>
          <w:szCs w:val="24"/>
        </w:rPr>
        <w:t>e</w:t>
      </w:r>
      <w:r w:rsidRPr="2499E734">
        <w:rPr>
          <w:sz w:val="24"/>
          <w:szCs w:val="24"/>
        </w:rPr>
        <w:t xml:space="preserve"> </w:t>
      </w:r>
      <w:r w:rsidR="009954A1" w:rsidRPr="2499E734">
        <w:rPr>
          <w:sz w:val="24"/>
          <w:szCs w:val="24"/>
        </w:rPr>
        <w:t>Framework Agreement</w:t>
      </w:r>
      <w:r w:rsidRPr="2499E734">
        <w:rPr>
          <w:sz w:val="24"/>
          <w:szCs w:val="24"/>
        </w:rPr>
        <w:t xml:space="preserve"> or relating to this </w:t>
      </w:r>
      <w:r w:rsidR="009954A1" w:rsidRPr="2499E734">
        <w:rPr>
          <w:sz w:val="24"/>
          <w:szCs w:val="24"/>
        </w:rPr>
        <w:t>Framework Agreement</w:t>
      </w:r>
      <w:r w:rsidRPr="2499E734">
        <w:rPr>
          <w:sz w:val="24"/>
          <w:szCs w:val="24"/>
        </w:rPr>
        <w:t xml:space="preserve"> is retained for </w:t>
      </w:r>
      <w:r w:rsidR="00F0513E">
        <w:rPr>
          <w:sz w:val="24"/>
          <w:szCs w:val="24"/>
        </w:rPr>
        <w:t xml:space="preserve">a period of six (6) years from expiry of the </w:t>
      </w:r>
      <w:r w:rsidR="00F47B99">
        <w:rPr>
          <w:sz w:val="24"/>
          <w:szCs w:val="24"/>
        </w:rPr>
        <w:t>Framework Agreement</w:t>
      </w:r>
      <w:r w:rsidRPr="2499E734">
        <w:rPr>
          <w:sz w:val="24"/>
          <w:szCs w:val="24"/>
        </w:rPr>
        <w:t xml:space="preserve"> and shall permit the </w:t>
      </w:r>
      <w:r w:rsidR="0041034A" w:rsidRPr="2499E734">
        <w:rPr>
          <w:sz w:val="24"/>
          <w:szCs w:val="24"/>
        </w:rPr>
        <w:t>Council</w:t>
      </w:r>
      <w:r w:rsidRPr="2499E734">
        <w:rPr>
          <w:sz w:val="24"/>
          <w:szCs w:val="24"/>
        </w:rPr>
        <w:t xml:space="preserve"> to inspect such records as requested from time to time.</w:t>
      </w:r>
    </w:p>
    <w:p w14:paraId="3C54BF7E" w14:textId="77777777" w:rsidR="00055A46" w:rsidRPr="00E62D84" w:rsidRDefault="00055A46" w:rsidP="00CA19C3">
      <w:pPr>
        <w:pStyle w:val="ClauseHeading"/>
        <w:tabs>
          <w:tab w:val="clear" w:pos="850"/>
          <w:tab w:val="num" w:pos="851"/>
        </w:tabs>
      </w:pPr>
      <w:bookmarkStart w:id="165" w:name="_Toc383779832"/>
      <w:bookmarkStart w:id="166" w:name="_Ref137025970"/>
      <w:bookmarkStart w:id="167" w:name="_Ref173128674"/>
      <w:bookmarkStart w:id="168" w:name="_Ref173296171"/>
      <w:bookmarkStart w:id="169" w:name="_Ref190232851"/>
      <w:bookmarkStart w:id="170" w:name="_Ref190497635"/>
      <w:bookmarkStart w:id="171" w:name="_Ref190502772"/>
      <w:bookmarkStart w:id="172" w:name="_Ref190505894"/>
      <w:bookmarkStart w:id="173" w:name="_Ref190506416"/>
      <w:bookmarkStart w:id="174" w:name="_Toc178246671"/>
      <w:bookmarkEnd w:id="165"/>
      <w:r w:rsidRPr="00E62D84">
        <w:rPr>
          <w:rStyle w:val="Level1asHeadingtext"/>
          <w:b/>
          <w:caps/>
        </w:rPr>
        <w:t>PUBLICITY</w:t>
      </w:r>
      <w:bookmarkEnd w:id="166"/>
      <w:bookmarkEnd w:id="167"/>
      <w:bookmarkEnd w:id="168"/>
      <w:bookmarkEnd w:id="169"/>
      <w:bookmarkEnd w:id="170"/>
      <w:bookmarkEnd w:id="171"/>
      <w:bookmarkEnd w:id="172"/>
      <w:bookmarkEnd w:id="173"/>
      <w:bookmarkEnd w:id="174"/>
    </w:p>
    <w:p w14:paraId="1A432343" w14:textId="3B523506" w:rsidR="00055A46" w:rsidRPr="00531017" w:rsidRDefault="00055A46" w:rsidP="00624F37">
      <w:pPr>
        <w:pStyle w:val="Level2"/>
        <w:tabs>
          <w:tab w:val="num" w:pos="851"/>
        </w:tabs>
        <w:ind w:left="851" w:hanging="851"/>
        <w:rPr>
          <w:sz w:val="24"/>
          <w:szCs w:val="24"/>
        </w:rPr>
      </w:pPr>
      <w:r w:rsidRPr="00531017">
        <w:rPr>
          <w:sz w:val="24"/>
          <w:szCs w:val="24"/>
        </w:rPr>
        <w:t xml:space="preserve">Unless otherwise directed by the </w:t>
      </w:r>
      <w:r w:rsidR="00F95A06">
        <w:rPr>
          <w:sz w:val="24"/>
          <w:szCs w:val="24"/>
        </w:rPr>
        <w:t>Council</w:t>
      </w:r>
      <w:r w:rsidRPr="00531017">
        <w:rPr>
          <w:sz w:val="24"/>
          <w:szCs w:val="24"/>
        </w:rPr>
        <w:t xml:space="preserve">, the Provider shall not make any press announcements or publicise this </w:t>
      </w:r>
      <w:r w:rsidR="009954A1">
        <w:rPr>
          <w:sz w:val="24"/>
          <w:szCs w:val="24"/>
        </w:rPr>
        <w:t>Framework Agreement</w:t>
      </w:r>
      <w:r w:rsidRPr="00531017">
        <w:rPr>
          <w:sz w:val="24"/>
          <w:szCs w:val="24"/>
        </w:rPr>
        <w:t xml:space="preserve"> in any way without the </w:t>
      </w:r>
      <w:r w:rsidR="00F95A06">
        <w:rPr>
          <w:sz w:val="24"/>
          <w:szCs w:val="24"/>
        </w:rPr>
        <w:t>Council</w:t>
      </w:r>
      <w:r w:rsidRPr="00531017">
        <w:rPr>
          <w:sz w:val="24"/>
          <w:szCs w:val="24"/>
        </w:rPr>
        <w:t xml:space="preserve">'s prior written consent. </w:t>
      </w:r>
    </w:p>
    <w:p w14:paraId="1CAC76B1" w14:textId="77E4A97D" w:rsidR="00055A46" w:rsidRDefault="00055A46" w:rsidP="00624F37">
      <w:pPr>
        <w:pStyle w:val="Level2"/>
        <w:tabs>
          <w:tab w:val="num" w:pos="851"/>
        </w:tabs>
        <w:ind w:left="851" w:hanging="851"/>
        <w:rPr>
          <w:sz w:val="24"/>
          <w:szCs w:val="24"/>
        </w:rPr>
      </w:pPr>
      <w:r w:rsidRPr="00531017">
        <w:rPr>
          <w:sz w:val="24"/>
          <w:szCs w:val="24"/>
        </w:rPr>
        <w:t xml:space="preserve">The </w:t>
      </w:r>
      <w:r w:rsidR="00F95A06">
        <w:rPr>
          <w:sz w:val="24"/>
          <w:szCs w:val="24"/>
        </w:rPr>
        <w:t>Council</w:t>
      </w:r>
      <w:r w:rsidRPr="00531017">
        <w:rPr>
          <w:sz w:val="24"/>
          <w:szCs w:val="24"/>
        </w:rPr>
        <w:t xml:space="preserve"> </w:t>
      </w:r>
      <w:r w:rsidR="00DA46D5">
        <w:rPr>
          <w:sz w:val="24"/>
          <w:szCs w:val="24"/>
        </w:rPr>
        <w:t>and the Commissioning Bodies</w:t>
      </w:r>
      <w:r w:rsidRPr="00531017">
        <w:rPr>
          <w:sz w:val="24"/>
          <w:szCs w:val="24"/>
        </w:rPr>
        <w:t xml:space="preserve"> shall be entitled to publicise this </w:t>
      </w:r>
      <w:r w:rsidR="009954A1">
        <w:rPr>
          <w:sz w:val="24"/>
          <w:szCs w:val="24"/>
        </w:rPr>
        <w:t>Framework Agreement</w:t>
      </w:r>
      <w:r w:rsidRPr="00531017">
        <w:rPr>
          <w:sz w:val="24"/>
          <w:szCs w:val="24"/>
        </w:rPr>
        <w:t xml:space="preserve"> </w:t>
      </w:r>
      <w:r w:rsidR="00FE1BE3" w:rsidRPr="00531017">
        <w:rPr>
          <w:sz w:val="24"/>
          <w:szCs w:val="24"/>
        </w:rPr>
        <w:t xml:space="preserve">and </w:t>
      </w:r>
      <w:r w:rsidR="00EA546A">
        <w:rPr>
          <w:sz w:val="24"/>
          <w:szCs w:val="24"/>
        </w:rPr>
        <w:t xml:space="preserve">may </w:t>
      </w:r>
      <w:r w:rsidR="00FE1BE3" w:rsidRPr="00531017">
        <w:rPr>
          <w:sz w:val="24"/>
          <w:szCs w:val="24"/>
        </w:rPr>
        <w:t xml:space="preserve">disclose it </w:t>
      </w:r>
      <w:r w:rsidRPr="00531017">
        <w:rPr>
          <w:sz w:val="24"/>
          <w:szCs w:val="24"/>
        </w:rPr>
        <w:t xml:space="preserve">in accordance with any legal obligation upon the </w:t>
      </w:r>
      <w:r w:rsidR="00F95A06">
        <w:rPr>
          <w:sz w:val="24"/>
          <w:szCs w:val="24"/>
        </w:rPr>
        <w:t>Council</w:t>
      </w:r>
      <w:r w:rsidRPr="00531017">
        <w:rPr>
          <w:sz w:val="24"/>
          <w:szCs w:val="24"/>
        </w:rPr>
        <w:t>, including</w:t>
      </w:r>
      <w:r w:rsidR="0080025F">
        <w:rPr>
          <w:sz w:val="24"/>
          <w:szCs w:val="24"/>
        </w:rPr>
        <w:t>, but not limited to,</w:t>
      </w:r>
      <w:r w:rsidRPr="00531017">
        <w:rPr>
          <w:sz w:val="24"/>
          <w:szCs w:val="24"/>
        </w:rPr>
        <w:t xml:space="preserve"> any examination of this </w:t>
      </w:r>
      <w:r w:rsidR="009954A1">
        <w:rPr>
          <w:sz w:val="24"/>
          <w:szCs w:val="24"/>
        </w:rPr>
        <w:t>Framework Agreement</w:t>
      </w:r>
      <w:r w:rsidRPr="00531017">
        <w:rPr>
          <w:sz w:val="24"/>
          <w:szCs w:val="24"/>
        </w:rPr>
        <w:t xml:space="preserve"> by the Auditor or otherwise.</w:t>
      </w:r>
    </w:p>
    <w:p w14:paraId="18818A1D" w14:textId="77777777" w:rsidR="00071A37" w:rsidRDefault="000450D1" w:rsidP="00590B5E">
      <w:pPr>
        <w:pStyle w:val="Level2"/>
        <w:tabs>
          <w:tab w:val="num" w:pos="851"/>
        </w:tabs>
        <w:ind w:left="851" w:hanging="851"/>
        <w:rPr>
          <w:sz w:val="24"/>
          <w:szCs w:val="24"/>
        </w:rPr>
      </w:pPr>
      <w:r w:rsidRPr="000450D1">
        <w:rPr>
          <w:sz w:val="24"/>
          <w:szCs w:val="24"/>
        </w:rPr>
        <w:t xml:space="preserve">The Council shall be entitled to publicise the names of the </w:t>
      </w:r>
      <w:r w:rsidR="006C1348">
        <w:rPr>
          <w:sz w:val="24"/>
          <w:szCs w:val="24"/>
        </w:rPr>
        <w:t>Providers</w:t>
      </w:r>
      <w:r w:rsidRPr="000450D1">
        <w:rPr>
          <w:sz w:val="24"/>
          <w:szCs w:val="24"/>
        </w:rPr>
        <w:t xml:space="preserve"> appointed to the Framework </w:t>
      </w:r>
      <w:r w:rsidR="006C1348">
        <w:rPr>
          <w:sz w:val="24"/>
          <w:szCs w:val="24"/>
        </w:rPr>
        <w:t xml:space="preserve">Agreement </w:t>
      </w:r>
      <w:r w:rsidRPr="000450D1">
        <w:rPr>
          <w:sz w:val="24"/>
          <w:szCs w:val="24"/>
        </w:rPr>
        <w:t>and/or any associated Call Off Contracts.</w:t>
      </w:r>
    </w:p>
    <w:p w14:paraId="1F52245E" w14:textId="69EF32EC" w:rsidR="00055A46" w:rsidRPr="007A5022" w:rsidRDefault="00055A46" w:rsidP="00590B5E">
      <w:pPr>
        <w:pStyle w:val="Level2"/>
        <w:tabs>
          <w:tab w:val="num" w:pos="851"/>
        </w:tabs>
        <w:ind w:left="851" w:hanging="851"/>
        <w:rPr>
          <w:sz w:val="24"/>
          <w:szCs w:val="24"/>
        </w:rPr>
      </w:pPr>
      <w:r w:rsidRPr="007A5022">
        <w:rPr>
          <w:sz w:val="24"/>
          <w:szCs w:val="24"/>
        </w:rPr>
        <w:t xml:space="preserve">The Provider shall not do anything which may damage the reputation of the </w:t>
      </w:r>
      <w:r w:rsidR="00F95A06">
        <w:rPr>
          <w:sz w:val="24"/>
          <w:szCs w:val="24"/>
        </w:rPr>
        <w:t>Council</w:t>
      </w:r>
      <w:r w:rsidRPr="007A5022">
        <w:rPr>
          <w:sz w:val="24"/>
          <w:szCs w:val="24"/>
        </w:rPr>
        <w:t xml:space="preserve"> or bring the </w:t>
      </w:r>
      <w:r w:rsidR="00F95A06">
        <w:rPr>
          <w:sz w:val="24"/>
          <w:szCs w:val="24"/>
        </w:rPr>
        <w:t>Council</w:t>
      </w:r>
      <w:r w:rsidRPr="007A5022">
        <w:rPr>
          <w:sz w:val="24"/>
          <w:szCs w:val="24"/>
        </w:rPr>
        <w:t xml:space="preserve"> into disrepute.</w:t>
      </w:r>
    </w:p>
    <w:p w14:paraId="2D49E93D" w14:textId="09AF1526" w:rsidR="00F744C5" w:rsidRPr="00070524" w:rsidRDefault="009125AC" w:rsidP="00F744C5">
      <w:pPr>
        <w:pStyle w:val="ClauseHeading"/>
      </w:pPr>
      <w:bookmarkStart w:id="175" w:name="_Toc178246672"/>
      <w:r>
        <w:rPr>
          <w:rStyle w:val="Level1asHeadingtext"/>
          <w:b/>
        </w:rPr>
        <w:t>SUSPENSION AND TERMINATION</w:t>
      </w:r>
      <w:bookmarkEnd w:id="175"/>
    </w:p>
    <w:p w14:paraId="2E9D07BD" w14:textId="77777777" w:rsidR="001B260D" w:rsidRPr="009801E5" w:rsidRDefault="001B260D" w:rsidP="001B260D">
      <w:pPr>
        <w:pStyle w:val="Level2"/>
        <w:numPr>
          <w:ilvl w:val="0"/>
          <w:numId w:val="0"/>
        </w:numPr>
        <w:tabs>
          <w:tab w:val="left" w:pos="720"/>
        </w:tabs>
        <w:ind w:left="850"/>
        <w:rPr>
          <w:sz w:val="24"/>
          <w:szCs w:val="24"/>
        </w:rPr>
      </w:pPr>
      <w:bookmarkStart w:id="176" w:name="_Ref172375966"/>
      <w:r w:rsidRPr="009801E5">
        <w:rPr>
          <w:sz w:val="24"/>
          <w:szCs w:val="24"/>
        </w:rPr>
        <w:t>Operational or Business Circumstances</w:t>
      </w:r>
    </w:p>
    <w:p w14:paraId="593EB8EC" w14:textId="3172EA8E" w:rsidR="001B260D" w:rsidRPr="009801E5" w:rsidRDefault="001B260D" w:rsidP="00CF69CB">
      <w:pPr>
        <w:pStyle w:val="Level2"/>
        <w:tabs>
          <w:tab w:val="num" w:pos="851"/>
        </w:tabs>
        <w:ind w:left="851" w:hanging="851"/>
        <w:rPr>
          <w:sz w:val="24"/>
          <w:szCs w:val="24"/>
        </w:rPr>
      </w:pPr>
      <w:r w:rsidRPr="009801E5">
        <w:rPr>
          <w:sz w:val="24"/>
          <w:szCs w:val="24"/>
        </w:rPr>
        <w:t xml:space="preserve">The Council may suspend the </w:t>
      </w:r>
      <w:r w:rsidR="005D0EA4">
        <w:rPr>
          <w:sz w:val="24"/>
          <w:szCs w:val="24"/>
        </w:rPr>
        <w:t>Provider</w:t>
      </w:r>
      <w:r w:rsidRPr="009801E5">
        <w:rPr>
          <w:sz w:val="24"/>
          <w:szCs w:val="24"/>
        </w:rPr>
        <w:t xml:space="preserve">’s appointment to the </w:t>
      </w:r>
      <w:r w:rsidR="005D0EA4">
        <w:rPr>
          <w:sz w:val="24"/>
          <w:szCs w:val="24"/>
        </w:rPr>
        <w:t xml:space="preserve">Help </w:t>
      </w:r>
      <w:r w:rsidR="00C3450B">
        <w:rPr>
          <w:sz w:val="24"/>
          <w:szCs w:val="24"/>
        </w:rPr>
        <w:t>2</w:t>
      </w:r>
      <w:r w:rsidR="005D0EA4">
        <w:rPr>
          <w:sz w:val="24"/>
          <w:szCs w:val="24"/>
        </w:rPr>
        <w:t xml:space="preserve"> Live at Home </w:t>
      </w:r>
      <w:r w:rsidR="00C3450B">
        <w:rPr>
          <w:sz w:val="24"/>
          <w:szCs w:val="24"/>
        </w:rPr>
        <w:t>(2024)</w:t>
      </w:r>
      <w:r w:rsidR="005D0EA4">
        <w:rPr>
          <w:sz w:val="24"/>
          <w:szCs w:val="24"/>
        </w:rPr>
        <w:t xml:space="preserve"> </w:t>
      </w:r>
      <w:r w:rsidRPr="009801E5">
        <w:rPr>
          <w:sz w:val="24"/>
          <w:szCs w:val="24"/>
        </w:rPr>
        <w:t>Framework Agreement with immediate effect in the following circumstances:</w:t>
      </w:r>
    </w:p>
    <w:bookmarkEnd w:id="176"/>
    <w:p w14:paraId="564918B7" w14:textId="7E3F87C1" w:rsidR="001B260D" w:rsidRPr="009801E5" w:rsidRDefault="001B260D" w:rsidP="0052483D">
      <w:pPr>
        <w:pStyle w:val="Level3"/>
        <w:numPr>
          <w:ilvl w:val="0"/>
          <w:numId w:val="37"/>
        </w:numPr>
        <w:tabs>
          <w:tab w:val="left" w:pos="720"/>
        </w:tabs>
        <w:ind w:left="1134" w:hanging="425"/>
        <w:rPr>
          <w:sz w:val="24"/>
          <w:szCs w:val="24"/>
        </w:rPr>
      </w:pPr>
      <w:r w:rsidRPr="009801E5">
        <w:rPr>
          <w:sz w:val="24"/>
          <w:szCs w:val="24"/>
        </w:rPr>
        <w:t>where</w:t>
      </w:r>
      <w:bookmarkStart w:id="177" w:name="_Ref137870420"/>
      <w:r w:rsidRPr="009801E5">
        <w:rPr>
          <w:sz w:val="24"/>
          <w:szCs w:val="24"/>
        </w:rPr>
        <w:t xml:space="preserve"> the </w:t>
      </w:r>
      <w:r w:rsidR="005D0EA4">
        <w:rPr>
          <w:sz w:val="24"/>
          <w:szCs w:val="24"/>
        </w:rPr>
        <w:t>Provider</w:t>
      </w:r>
      <w:r w:rsidRPr="009801E5">
        <w:rPr>
          <w:sz w:val="24"/>
          <w:szCs w:val="24"/>
        </w:rPr>
        <w:t xml:space="preserve"> commits a Material Default</w:t>
      </w:r>
      <w:bookmarkEnd w:id="177"/>
      <w:r w:rsidRPr="009801E5">
        <w:rPr>
          <w:sz w:val="24"/>
          <w:szCs w:val="24"/>
        </w:rPr>
        <w:t xml:space="preserve"> </w:t>
      </w:r>
      <w:proofErr w:type="gramStart"/>
      <w:r w:rsidRPr="009801E5">
        <w:rPr>
          <w:sz w:val="24"/>
          <w:szCs w:val="24"/>
        </w:rPr>
        <w:t>and:-</w:t>
      </w:r>
      <w:proofErr w:type="gramEnd"/>
    </w:p>
    <w:p w14:paraId="4D45FC4C" w14:textId="2D8DA419" w:rsidR="001B260D" w:rsidRPr="009801E5" w:rsidRDefault="001B260D" w:rsidP="00B26FB4">
      <w:pPr>
        <w:pStyle w:val="Level4"/>
        <w:numPr>
          <w:ilvl w:val="1"/>
          <w:numId w:val="37"/>
        </w:numPr>
        <w:tabs>
          <w:tab w:val="left" w:pos="720"/>
        </w:tabs>
        <w:ind w:left="1418" w:hanging="284"/>
        <w:rPr>
          <w:sz w:val="24"/>
          <w:szCs w:val="24"/>
        </w:rPr>
      </w:pPr>
      <w:r w:rsidRPr="009801E5">
        <w:rPr>
          <w:sz w:val="24"/>
          <w:szCs w:val="24"/>
        </w:rPr>
        <w:t xml:space="preserve">the </w:t>
      </w:r>
      <w:r w:rsidR="005D0EA4">
        <w:rPr>
          <w:sz w:val="24"/>
          <w:szCs w:val="24"/>
        </w:rPr>
        <w:t>Provider</w:t>
      </w:r>
      <w:r w:rsidRPr="009801E5">
        <w:rPr>
          <w:sz w:val="24"/>
          <w:szCs w:val="24"/>
        </w:rPr>
        <w:t xml:space="preserve"> has not remedied the Material Default to the satisfaction of the Council within three (3) Working Days, or such other period as may be specified by the Council, after issue of a written notice specifying the Material Default and requesting it to be remedied; or</w:t>
      </w:r>
    </w:p>
    <w:p w14:paraId="10ECC4F5" w14:textId="791D1BCF" w:rsidR="001B260D" w:rsidRPr="009801E5" w:rsidRDefault="00B26FB4" w:rsidP="00B26FB4">
      <w:pPr>
        <w:pStyle w:val="Level4"/>
        <w:numPr>
          <w:ilvl w:val="1"/>
          <w:numId w:val="37"/>
        </w:numPr>
        <w:tabs>
          <w:tab w:val="left" w:pos="720"/>
        </w:tabs>
        <w:ind w:left="1418" w:hanging="284"/>
        <w:rPr>
          <w:sz w:val="24"/>
          <w:szCs w:val="24"/>
        </w:rPr>
      </w:pPr>
      <w:r>
        <w:rPr>
          <w:sz w:val="24"/>
          <w:szCs w:val="24"/>
        </w:rPr>
        <w:t xml:space="preserve"> </w:t>
      </w:r>
      <w:r w:rsidR="001B260D" w:rsidRPr="009801E5">
        <w:rPr>
          <w:sz w:val="24"/>
          <w:szCs w:val="24"/>
        </w:rPr>
        <w:t>the Material Default is not, in the reasonable opinion of the Council, capable of remedy; or</w:t>
      </w:r>
    </w:p>
    <w:p w14:paraId="664C9A35" w14:textId="18CC2E83" w:rsidR="001B260D" w:rsidRPr="009801E5" w:rsidRDefault="001B260D" w:rsidP="0052483D">
      <w:pPr>
        <w:pStyle w:val="Level4"/>
        <w:numPr>
          <w:ilvl w:val="0"/>
          <w:numId w:val="37"/>
        </w:numPr>
        <w:tabs>
          <w:tab w:val="left" w:pos="720"/>
        </w:tabs>
        <w:ind w:left="1134" w:hanging="425"/>
        <w:rPr>
          <w:sz w:val="24"/>
          <w:szCs w:val="24"/>
        </w:rPr>
      </w:pPr>
      <w:r w:rsidRPr="009801E5">
        <w:rPr>
          <w:sz w:val="24"/>
          <w:szCs w:val="24"/>
        </w:rPr>
        <w:lastRenderedPageBreak/>
        <w:t xml:space="preserve">if the </w:t>
      </w:r>
      <w:r w:rsidR="005D0EA4">
        <w:rPr>
          <w:sz w:val="24"/>
          <w:szCs w:val="24"/>
        </w:rPr>
        <w:t>Provider</w:t>
      </w:r>
      <w:r w:rsidRPr="009801E5">
        <w:rPr>
          <w:sz w:val="24"/>
          <w:szCs w:val="24"/>
        </w:rPr>
        <w:t xml:space="preserve"> </w:t>
      </w:r>
      <w:bookmarkStart w:id="178" w:name="OLE_LINK2"/>
      <w:bookmarkStart w:id="179" w:name="OLE_LINK1"/>
      <w:r w:rsidRPr="009801E5">
        <w:rPr>
          <w:sz w:val="24"/>
          <w:szCs w:val="24"/>
        </w:rPr>
        <w:t xml:space="preserve">suspends, or threatens to suspend, payment of its debts or is unable to pay its debts as they fall due or admits inability to pay its debts OR (being a company) is deemed unable to pay its debts within the meaning of section 123 of the Insolvency Act </w:t>
      </w:r>
      <w:proofErr w:type="gramStart"/>
      <w:r w:rsidRPr="009801E5">
        <w:rPr>
          <w:sz w:val="24"/>
          <w:szCs w:val="24"/>
        </w:rPr>
        <w:t>1986;</w:t>
      </w:r>
      <w:proofErr w:type="gramEnd"/>
      <w:r w:rsidRPr="009801E5">
        <w:rPr>
          <w:sz w:val="24"/>
          <w:szCs w:val="24"/>
        </w:rPr>
        <w:t xml:space="preserve"> </w:t>
      </w:r>
    </w:p>
    <w:p w14:paraId="23C4CDBB" w14:textId="16797AB0" w:rsidR="001B260D" w:rsidRPr="009801E5" w:rsidRDefault="001B260D" w:rsidP="0052483D">
      <w:pPr>
        <w:pStyle w:val="Level4"/>
        <w:numPr>
          <w:ilvl w:val="0"/>
          <w:numId w:val="37"/>
        </w:numPr>
        <w:tabs>
          <w:tab w:val="left" w:pos="720"/>
        </w:tabs>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commences negotiations with all or any class of its creditors with a view to rescheduling any of its debts, or makes a proposal for or </w:t>
      </w:r>
      <w:proofErr w:type="gramStart"/>
      <w:r w:rsidRPr="009801E5">
        <w:rPr>
          <w:sz w:val="24"/>
          <w:szCs w:val="24"/>
        </w:rPr>
        <w:t>enters into</w:t>
      </w:r>
      <w:proofErr w:type="gramEnd"/>
      <w:r w:rsidRPr="009801E5">
        <w:rPr>
          <w:sz w:val="24"/>
          <w:szCs w:val="24"/>
        </w:rPr>
        <w:t xml:space="preserve"> any compromise or arrangement with its creditors other than for the sole purpose of a scheme for a solvent amalgamation of the </w:t>
      </w:r>
      <w:r w:rsidR="005D0EA4">
        <w:rPr>
          <w:sz w:val="24"/>
          <w:szCs w:val="24"/>
        </w:rPr>
        <w:t>Provider</w:t>
      </w:r>
      <w:r w:rsidRPr="009801E5">
        <w:rPr>
          <w:sz w:val="24"/>
          <w:szCs w:val="24"/>
        </w:rPr>
        <w:t xml:space="preserve"> with one or more other companies or the solvent reconstruction of the </w:t>
      </w:r>
      <w:r w:rsidR="005D0EA4">
        <w:rPr>
          <w:sz w:val="24"/>
          <w:szCs w:val="24"/>
        </w:rPr>
        <w:t>Provider</w:t>
      </w:r>
      <w:r w:rsidRPr="009801E5">
        <w:rPr>
          <w:sz w:val="24"/>
          <w:szCs w:val="24"/>
        </w:rPr>
        <w:t>; or</w:t>
      </w:r>
    </w:p>
    <w:p w14:paraId="501536AE" w14:textId="2947FDF9" w:rsidR="001B260D" w:rsidRPr="009801E5" w:rsidRDefault="001B260D" w:rsidP="0052483D">
      <w:pPr>
        <w:numPr>
          <w:ilvl w:val="0"/>
          <w:numId w:val="37"/>
        </w:numPr>
        <w:spacing w:after="240"/>
        <w:ind w:left="1134" w:hanging="425"/>
        <w:rPr>
          <w:sz w:val="24"/>
          <w:szCs w:val="24"/>
        </w:rPr>
      </w:pPr>
      <w:r w:rsidRPr="009801E5">
        <w:rPr>
          <w:sz w:val="24"/>
          <w:szCs w:val="24"/>
        </w:rPr>
        <w:t xml:space="preserve">a petition is filed, a notice is given, a resolution is passed, or an order is made, for or on connection with the winding up of the </w:t>
      </w:r>
      <w:r w:rsidR="005D0EA4">
        <w:rPr>
          <w:sz w:val="24"/>
          <w:szCs w:val="24"/>
        </w:rPr>
        <w:t>Provider</w:t>
      </w:r>
      <w:r w:rsidRPr="009801E5">
        <w:rPr>
          <w:sz w:val="24"/>
          <w:szCs w:val="24"/>
        </w:rPr>
        <w:t xml:space="preserve"> being a company other than for the sole purpose of a scheme for a solvent amalgamation of the </w:t>
      </w:r>
      <w:r w:rsidR="005D0EA4">
        <w:rPr>
          <w:sz w:val="24"/>
          <w:szCs w:val="24"/>
        </w:rPr>
        <w:t>Provider</w:t>
      </w:r>
      <w:r w:rsidRPr="009801E5">
        <w:rPr>
          <w:sz w:val="24"/>
          <w:szCs w:val="24"/>
        </w:rPr>
        <w:t xml:space="preserve"> with one or more other companies or the solvent reconstruction of the </w:t>
      </w:r>
      <w:r w:rsidR="005D0EA4">
        <w:rPr>
          <w:sz w:val="24"/>
          <w:szCs w:val="24"/>
        </w:rPr>
        <w:t>Provider</w:t>
      </w:r>
      <w:r w:rsidRPr="009801E5">
        <w:rPr>
          <w:sz w:val="24"/>
          <w:szCs w:val="24"/>
        </w:rPr>
        <w:t xml:space="preserve">; or </w:t>
      </w:r>
    </w:p>
    <w:p w14:paraId="58DF9072" w14:textId="3CF3C94A" w:rsidR="001B260D" w:rsidRPr="009801E5" w:rsidRDefault="001B260D" w:rsidP="0052483D">
      <w:pPr>
        <w:numPr>
          <w:ilvl w:val="0"/>
          <w:numId w:val="37"/>
        </w:numPr>
        <w:spacing w:after="240"/>
        <w:ind w:left="1134" w:hanging="425"/>
        <w:rPr>
          <w:sz w:val="24"/>
          <w:szCs w:val="24"/>
        </w:rPr>
      </w:pPr>
      <w:r w:rsidRPr="009801E5">
        <w:rPr>
          <w:sz w:val="24"/>
          <w:szCs w:val="24"/>
        </w:rPr>
        <w:t xml:space="preserve">an application is made to court, or an order is made, for the appointment of an administrator or if a notice of intention to appoint an administrator is given or if an administrator is appointed over the </w:t>
      </w:r>
      <w:r w:rsidR="005D0EA4">
        <w:rPr>
          <w:sz w:val="24"/>
          <w:szCs w:val="24"/>
        </w:rPr>
        <w:t>Provider</w:t>
      </w:r>
      <w:r w:rsidRPr="009801E5">
        <w:rPr>
          <w:sz w:val="24"/>
          <w:szCs w:val="24"/>
        </w:rPr>
        <w:t>; or</w:t>
      </w:r>
    </w:p>
    <w:p w14:paraId="13B53A16" w14:textId="4AAAF585" w:rsidR="001B260D" w:rsidRPr="009801E5" w:rsidRDefault="001B260D" w:rsidP="0052483D">
      <w:pPr>
        <w:numPr>
          <w:ilvl w:val="0"/>
          <w:numId w:val="37"/>
        </w:numPr>
        <w:spacing w:after="240"/>
        <w:ind w:left="1134" w:hanging="425"/>
        <w:rPr>
          <w:sz w:val="24"/>
          <w:szCs w:val="24"/>
        </w:rPr>
      </w:pPr>
      <w:r w:rsidRPr="009801E5">
        <w:rPr>
          <w:sz w:val="24"/>
          <w:szCs w:val="24"/>
        </w:rPr>
        <w:t xml:space="preserve">a floating charge holder over the assets of the </w:t>
      </w:r>
      <w:r w:rsidR="005D0EA4">
        <w:rPr>
          <w:sz w:val="24"/>
          <w:szCs w:val="24"/>
        </w:rPr>
        <w:t>Provider</w:t>
      </w:r>
      <w:r w:rsidRPr="009801E5">
        <w:rPr>
          <w:sz w:val="24"/>
          <w:szCs w:val="24"/>
        </w:rPr>
        <w:t xml:space="preserve"> has become entitled to appoint or has appointed an administrative receiver; or</w:t>
      </w:r>
    </w:p>
    <w:p w14:paraId="2A821B36" w14:textId="018A257B" w:rsidR="001B260D" w:rsidRPr="009801E5" w:rsidRDefault="001B260D" w:rsidP="0052483D">
      <w:pPr>
        <w:numPr>
          <w:ilvl w:val="0"/>
          <w:numId w:val="37"/>
        </w:numPr>
        <w:spacing w:after="240"/>
        <w:ind w:left="1134" w:hanging="425"/>
        <w:rPr>
          <w:sz w:val="24"/>
          <w:szCs w:val="24"/>
        </w:rPr>
      </w:pPr>
      <w:r w:rsidRPr="009801E5">
        <w:rPr>
          <w:sz w:val="24"/>
          <w:szCs w:val="24"/>
        </w:rPr>
        <w:t xml:space="preserve">a person becomes entitled to appoint a receiver over the assets of the </w:t>
      </w:r>
      <w:r w:rsidR="005D0EA4">
        <w:rPr>
          <w:sz w:val="24"/>
          <w:szCs w:val="24"/>
        </w:rPr>
        <w:t>Provider</w:t>
      </w:r>
      <w:r w:rsidRPr="009801E5">
        <w:rPr>
          <w:sz w:val="24"/>
          <w:szCs w:val="24"/>
        </w:rPr>
        <w:t xml:space="preserve"> or a receiver is appointed over the assets of the </w:t>
      </w:r>
      <w:r w:rsidR="005D0EA4">
        <w:rPr>
          <w:sz w:val="24"/>
          <w:szCs w:val="24"/>
        </w:rPr>
        <w:t>Provider</w:t>
      </w:r>
      <w:r w:rsidRPr="009801E5">
        <w:rPr>
          <w:sz w:val="24"/>
          <w:szCs w:val="24"/>
        </w:rPr>
        <w:t>; or</w:t>
      </w:r>
    </w:p>
    <w:p w14:paraId="5C5AA974" w14:textId="6028553C" w:rsidR="001B260D" w:rsidRPr="009801E5" w:rsidRDefault="001B260D" w:rsidP="0052483D">
      <w:pPr>
        <w:numPr>
          <w:ilvl w:val="0"/>
          <w:numId w:val="37"/>
        </w:numPr>
        <w:spacing w:after="240"/>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being an individual, is the subject of a bankruptcy petition or order; or </w:t>
      </w:r>
    </w:p>
    <w:p w14:paraId="1D23A1E2" w14:textId="611B0A67" w:rsidR="001B260D" w:rsidRPr="009801E5" w:rsidRDefault="001B260D" w:rsidP="0052483D">
      <w:pPr>
        <w:numPr>
          <w:ilvl w:val="0"/>
          <w:numId w:val="37"/>
        </w:numPr>
        <w:spacing w:after="240"/>
        <w:ind w:left="1134" w:hanging="425"/>
        <w:rPr>
          <w:sz w:val="24"/>
          <w:szCs w:val="24"/>
        </w:rPr>
      </w:pPr>
      <w:r w:rsidRPr="009801E5">
        <w:rPr>
          <w:sz w:val="24"/>
          <w:szCs w:val="24"/>
        </w:rPr>
        <w:t xml:space="preserve">a creditor or encumbrancer of the </w:t>
      </w:r>
      <w:r w:rsidR="005D0EA4">
        <w:rPr>
          <w:sz w:val="24"/>
          <w:szCs w:val="24"/>
        </w:rPr>
        <w:t>Provider</w:t>
      </w:r>
      <w:r w:rsidRPr="009801E5">
        <w:rPr>
          <w:sz w:val="24"/>
          <w:szCs w:val="24"/>
        </w:rPr>
        <w:t xml:space="preserve"> attaches or takes possession of, or a distress, execution, sequestration or other such process is levied or enforced on or sued against, the whole or any part of its assets and such attachment or process is not discharged within fourteen (14) days; or</w:t>
      </w:r>
    </w:p>
    <w:p w14:paraId="7B060D4D" w14:textId="56B55C43" w:rsidR="001B260D" w:rsidRPr="009801E5" w:rsidRDefault="001B260D" w:rsidP="0052483D">
      <w:pPr>
        <w:numPr>
          <w:ilvl w:val="0"/>
          <w:numId w:val="37"/>
        </w:numPr>
        <w:spacing w:after="240"/>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being a "small company" within the meaning of Section 247(3) of the Companies Act 1985, a moratorium comes into force pursuant to Schedule A1 of the Insolvency Act 1986; or</w:t>
      </w:r>
    </w:p>
    <w:p w14:paraId="323937A3" w14:textId="766DFC4B" w:rsidR="001B260D" w:rsidRPr="009801E5" w:rsidRDefault="001B260D" w:rsidP="0052483D">
      <w:pPr>
        <w:numPr>
          <w:ilvl w:val="0"/>
          <w:numId w:val="37"/>
        </w:numPr>
        <w:spacing w:after="240"/>
        <w:ind w:left="1134" w:hanging="425"/>
        <w:rPr>
          <w:sz w:val="24"/>
          <w:szCs w:val="24"/>
        </w:rPr>
      </w:pPr>
      <w:r w:rsidRPr="009801E5">
        <w:rPr>
          <w:sz w:val="24"/>
          <w:szCs w:val="24"/>
        </w:rPr>
        <w:t xml:space="preserve">any event occurs, or proceeding is taken, with respect to the </w:t>
      </w:r>
      <w:r w:rsidR="005D0EA4">
        <w:rPr>
          <w:sz w:val="24"/>
          <w:szCs w:val="24"/>
        </w:rPr>
        <w:t>Provider</w:t>
      </w:r>
      <w:r w:rsidRPr="009801E5">
        <w:rPr>
          <w:sz w:val="24"/>
          <w:szCs w:val="24"/>
        </w:rPr>
        <w:t xml:space="preserve"> in any jurisdiction to which it is subject that has an effect equivalent or </w:t>
      </w:r>
      <w:proofErr w:type="gramStart"/>
      <w:r w:rsidRPr="009801E5">
        <w:rPr>
          <w:sz w:val="24"/>
          <w:szCs w:val="24"/>
        </w:rPr>
        <w:t>similar to</w:t>
      </w:r>
      <w:proofErr w:type="gramEnd"/>
      <w:r w:rsidRPr="009801E5">
        <w:rPr>
          <w:sz w:val="24"/>
          <w:szCs w:val="24"/>
        </w:rPr>
        <w:t xml:space="preserve"> any of the events mentioned in this clause (inclusive); or</w:t>
      </w:r>
    </w:p>
    <w:p w14:paraId="58183B02" w14:textId="3D222C64" w:rsidR="001B260D" w:rsidRPr="009801E5" w:rsidRDefault="001B260D" w:rsidP="0052483D">
      <w:pPr>
        <w:numPr>
          <w:ilvl w:val="0"/>
          <w:numId w:val="37"/>
        </w:numPr>
        <w:spacing w:after="240"/>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suspends or ceases, or threatens to suspend or cease, to carry on all or a substantial part of its business; or</w:t>
      </w:r>
    </w:p>
    <w:p w14:paraId="349CB0EA" w14:textId="224AA40E" w:rsidR="001B260D" w:rsidRPr="009801E5" w:rsidRDefault="001B260D" w:rsidP="0052483D">
      <w:pPr>
        <w:numPr>
          <w:ilvl w:val="0"/>
          <w:numId w:val="37"/>
        </w:numPr>
        <w:spacing w:after="240"/>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being an individual, dies or, by reason of illness or incapacity (whether mental or physical), is incapable of managing his </w:t>
      </w:r>
      <w:r w:rsidRPr="009801E5">
        <w:rPr>
          <w:sz w:val="24"/>
          <w:szCs w:val="24"/>
        </w:rPr>
        <w:lastRenderedPageBreak/>
        <w:t xml:space="preserve">or her own affairs or becomes a patient under any mental health legislation; or </w:t>
      </w:r>
    </w:p>
    <w:p w14:paraId="68C75A11" w14:textId="77777777" w:rsidR="001B260D" w:rsidRDefault="001B260D" w:rsidP="0052483D">
      <w:pPr>
        <w:numPr>
          <w:ilvl w:val="0"/>
          <w:numId w:val="37"/>
        </w:numPr>
        <w:spacing w:after="240"/>
        <w:ind w:left="1134" w:hanging="425"/>
        <w:rPr>
          <w:rStyle w:val="CommentReference"/>
          <w:sz w:val="24"/>
          <w:szCs w:val="24"/>
        </w:rPr>
      </w:pPr>
      <w:r w:rsidRPr="009801E5">
        <w:rPr>
          <w:sz w:val="24"/>
          <w:szCs w:val="24"/>
        </w:rPr>
        <w:t xml:space="preserve">the </w:t>
      </w:r>
      <w:r w:rsidR="005D0EA4">
        <w:rPr>
          <w:sz w:val="24"/>
          <w:szCs w:val="24"/>
        </w:rPr>
        <w:t>Provider</w:t>
      </w:r>
      <w:r w:rsidRPr="009801E5">
        <w:rPr>
          <w:sz w:val="24"/>
          <w:szCs w:val="24"/>
        </w:rPr>
        <w:t xml:space="preserve">, or the Staff or any person acting upon the </w:t>
      </w:r>
      <w:r w:rsidR="005D0EA4">
        <w:rPr>
          <w:sz w:val="24"/>
          <w:szCs w:val="24"/>
        </w:rPr>
        <w:t>Provider</w:t>
      </w:r>
      <w:r w:rsidRPr="009801E5">
        <w:rPr>
          <w:sz w:val="24"/>
          <w:szCs w:val="24"/>
        </w:rPr>
        <w:t xml:space="preserve">’s behalf (in all cases </w:t>
      </w:r>
      <w:proofErr w:type="gramStart"/>
      <w:r w:rsidRPr="009801E5">
        <w:rPr>
          <w:sz w:val="24"/>
          <w:szCs w:val="24"/>
        </w:rPr>
        <w:t>whether or not</w:t>
      </w:r>
      <w:proofErr w:type="gramEnd"/>
      <w:r w:rsidRPr="009801E5">
        <w:rPr>
          <w:sz w:val="24"/>
          <w:szCs w:val="24"/>
        </w:rPr>
        <w:t xml:space="preserve"> acting with the </w:t>
      </w:r>
      <w:r w:rsidR="005D0EA4">
        <w:rPr>
          <w:sz w:val="24"/>
          <w:szCs w:val="24"/>
        </w:rPr>
        <w:t>Provider</w:t>
      </w:r>
      <w:r w:rsidRPr="009801E5">
        <w:rPr>
          <w:sz w:val="24"/>
          <w:szCs w:val="24"/>
        </w:rPr>
        <w:t xml:space="preserve">'s knowledge), breaches clause 7.1. </w:t>
      </w:r>
    </w:p>
    <w:p w14:paraId="65C602D0" w14:textId="61CF4CEF" w:rsidR="001B260D" w:rsidRPr="009801E5" w:rsidRDefault="001B260D" w:rsidP="0012703B">
      <w:pPr>
        <w:spacing w:after="240"/>
        <w:ind w:firstLine="851"/>
        <w:rPr>
          <w:sz w:val="24"/>
          <w:szCs w:val="24"/>
        </w:rPr>
      </w:pPr>
      <w:r w:rsidRPr="009801E5">
        <w:rPr>
          <w:sz w:val="24"/>
          <w:szCs w:val="24"/>
        </w:rPr>
        <w:t>Delivery of Call-Off Contracts</w:t>
      </w:r>
    </w:p>
    <w:p w14:paraId="7866C997" w14:textId="646A3250" w:rsidR="001B260D" w:rsidRPr="009801E5" w:rsidRDefault="001B260D" w:rsidP="00B444A4">
      <w:pPr>
        <w:pStyle w:val="Level2"/>
        <w:tabs>
          <w:tab w:val="num" w:pos="851"/>
        </w:tabs>
        <w:ind w:left="851" w:hanging="851"/>
        <w:rPr>
          <w:sz w:val="24"/>
          <w:szCs w:val="24"/>
        </w:rPr>
      </w:pPr>
      <w:r w:rsidRPr="009801E5">
        <w:rPr>
          <w:sz w:val="24"/>
          <w:szCs w:val="24"/>
        </w:rPr>
        <w:t xml:space="preserve">The Council may suspend the </w:t>
      </w:r>
      <w:r w:rsidR="005D0EA4">
        <w:rPr>
          <w:sz w:val="24"/>
          <w:szCs w:val="24"/>
        </w:rPr>
        <w:t>Provider</w:t>
      </w:r>
      <w:r w:rsidRPr="009801E5">
        <w:rPr>
          <w:sz w:val="24"/>
          <w:szCs w:val="24"/>
        </w:rPr>
        <w:t xml:space="preserve">’s appointment to the </w:t>
      </w:r>
      <w:r w:rsidR="005D0EA4">
        <w:rPr>
          <w:sz w:val="24"/>
          <w:szCs w:val="24"/>
        </w:rPr>
        <w:t xml:space="preserve">Help </w:t>
      </w:r>
      <w:r w:rsidR="00AD6A7F">
        <w:rPr>
          <w:sz w:val="24"/>
          <w:szCs w:val="24"/>
        </w:rPr>
        <w:t>2</w:t>
      </w:r>
      <w:r w:rsidR="005D0EA4">
        <w:rPr>
          <w:sz w:val="24"/>
          <w:szCs w:val="24"/>
        </w:rPr>
        <w:t xml:space="preserve"> Live at Home</w:t>
      </w:r>
      <w:r w:rsidRPr="009801E5">
        <w:rPr>
          <w:sz w:val="24"/>
          <w:szCs w:val="24"/>
        </w:rPr>
        <w:t xml:space="preserve"> </w:t>
      </w:r>
      <w:r w:rsidR="00AD6A7F">
        <w:rPr>
          <w:sz w:val="24"/>
          <w:szCs w:val="24"/>
        </w:rPr>
        <w:t>(2024)</w:t>
      </w:r>
      <w:r w:rsidR="005D0EA4">
        <w:rPr>
          <w:sz w:val="24"/>
          <w:szCs w:val="24"/>
        </w:rPr>
        <w:t xml:space="preserve"> </w:t>
      </w:r>
      <w:r w:rsidRPr="009801E5">
        <w:rPr>
          <w:sz w:val="24"/>
          <w:szCs w:val="24"/>
        </w:rPr>
        <w:t>Framework Agreement with immediate effect in the following circumstances:</w:t>
      </w:r>
    </w:p>
    <w:p w14:paraId="1A509281" w14:textId="5EF50643" w:rsidR="001B260D" w:rsidRPr="009801E5" w:rsidRDefault="001B260D" w:rsidP="00B444A4">
      <w:pPr>
        <w:pStyle w:val="Level3"/>
        <w:numPr>
          <w:ilvl w:val="2"/>
          <w:numId w:val="39"/>
        </w:numPr>
        <w:ind w:left="1134" w:hanging="425"/>
        <w:rPr>
          <w:sz w:val="24"/>
          <w:szCs w:val="24"/>
        </w:rPr>
      </w:pPr>
      <w:bookmarkStart w:id="180" w:name="OLE_LINK14"/>
      <w:bookmarkStart w:id="181" w:name="OLE_LINK13"/>
      <w:r w:rsidRPr="009801E5">
        <w:rPr>
          <w:sz w:val="24"/>
          <w:szCs w:val="24"/>
        </w:rPr>
        <w:t xml:space="preserve">where </w:t>
      </w:r>
      <w:bookmarkEnd w:id="180"/>
      <w:bookmarkEnd w:id="181"/>
      <w:r w:rsidRPr="009801E5">
        <w:rPr>
          <w:sz w:val="24"/>
          <w:szCs w:val="24"/>
        </w:rPr>
        <w:t xml:space="preserve">the </w:t>
      </w:r>
      <w:r w:rsidR="005D0EA4">
        <w:rPr>
          <w:sz w:val="24"/>
          <w:szCs w:val="24"/>
        </w:rPr>
        <w:t>Provider</w:t>
      </w:r>
      <w:r w:rsidRPr="009801E5">
        <w:rPr>
          <w:sz w:val="24"/>
          <w:szCs w:val="24"/>
        </w:rPr>
        <w:t xml:space="preserve"> commits a Material Default in relation to any Call-Off Contracts; or </w:t>
      </w:r>
    </w:p>
    <w:p w14:paraId="20112107" w14:textId="49A13721" w:rsidR="001B260D" w:rsidRPr="009801E5" w:rsidRDefault="001B260D" w:rsidP="00B444A4">
      <w:pPr>
        <w:pStyle w:val="Level3"/>
        <w:numPr>
          <w:ilvl w:val="2"/>
          <w:numId w:val="39"/>
        </w:numPr>
        <w:ind w:left="1134" w:hanging="425"/>
        <w:rPr>
          <w:sz w:val="24"/>
          <w:szCs w:val="24"/>
        </w:rPr>
      </w:pPr>
      <w:r w:rsidRPr="009801E5">
        <w:rPr>
          <w:sz w:val="24"/>
          <w:szCs w:val="24"/>
        </w:rPr>
        <w:t xml:space="preserve">where the </w:t>
      </w:r>
      <w:r w:rsidR="005D0EA4">
        <w:rPr>
          <w:sz w:val="24"/>
          <w:szCs w:val="24"/>
        </w:rPr>
        <w:t>Provider</w:t>
      </w:r>
      <w:r w:rsidRPr="009801E5">
        <w:rPr>
          <w:sz w:val="24"/>
          <w:szCs w:val="24"/>
        </w:rPr>
        <w:t xml:space="preserve"> has a Call-Off Contract terminated or suspended by the </w:t>
      </w:r>
      <w:proofErr w:type="gramStart"/>
      <w:r w:rsidRPr="009801E5">
        <w:rPr>
          <w:sz w:val="24"/>
          <w:szCs w:val="24"/>
        </w:rPr>
        <w:t>Council;</w:t>
      </w:r>
      <w:proofErr w:type="gramEnd"/>
      <w:r w:rsidRPr="009801E5">
        <w:rPr>
          <w:sz w:val="24"/>
          <w:szCs w:val="24"/>
        </w:rPr>
        <w:t xml:space="preserve"> </w:t>
      </w:r>
    </w:p>
    <w:p w14:paraId="4C2CCBEE" w14:textId="715C570D" w:rsidR="001B260D" w:rsidRPr="009801E5" w:rsidRDefault="001B260D" w:rsidP="00B444A4">
      <w:pPr>
        <w:pStyle w:val="Level3"/>
        <w:numPr>
          <w:ilvl w:val="2"/>
          <w:numId w:val="39"/>
        </w:numPr>
        <w:ind w:left="1134" w:hanging="425"/>
        <w:rPr>
          <w:sz w:val="24"/>
          <w:szCs w:val="24"/>
        </w:rPr>
      </w:pPr>
      <w:r w:rsidRPr="009801E5">
        <w:rPr>
          <w:sz w:val="24"/>
          <w:szCs w:val="24"/>
        </w:rPr>
        <w:t xml:space="preserve">where one or more of the </w:t>
      </w:r>
      <w:r w:rsidR="005D0EA4">
        <w:rPr>
          <w:sz w:val="24"/>
          <w:szCs w:val="24"/>
        </w:rPr>
        <w:t>Provider</w:t>
      </w:r>
      <w:r w:rsidRPr="009801E5">
        <w:rPr>
          <w:sz w:val="24"/>
          <w:szCs w:val="24"/>
        </w:rPr>
        <w:t xml:space="preserve">’s registered offices has a </w:t>
      </w:r>
      <w:bookmarkStart w:id="182" w:name="OLE_LINK7"/>
      <w:r w:rsidRPr="009801E5">
        <w:rPr>
          <w:sz w:val="24"/>
          <w:szCs w:val="24"/>
        </w:rPr>
        <w:t>Care Quality Commission</w:t>
      </w:r>
      <w:bookmarkEnd w:id="182"/>
      <w:r w:rsidRPr="009801E5">
        <w:rPr>
          <w:sz w:val="24"/>
          <w:szCs w:val="24"/>
        </w:rPr>
        <w:t xml:space="preserve"> rating which is deemed inadequate by the Care Quality </w:t>
      </w:r>
      <w:proofErr w:type="gramStart"/>
      <w:r w:rsidRPr="009801E5">
        <w:rPr>
          <w:sz w:val="24"/>
          <w:szCs w:val="24"/>
        </w:rPr>
        <w:t>Commission;</w:t>
      </w:r>
      <w:proofErr w:type="gramEnd"/>
      <w:r w:rsidRPr="009801E5" w:rsidDel="00697E0E">
        <w:rPr>
          <w:sz w:val="24"/>
          <w:szCs w:val="24"/>
        </w:rPr>
        <w:t xml:space="preserve"> </w:t>
      </w:r>
      <w:bookmarkEnd w:id="178"/>
      <w:bookmarkEnd w:id="179"/>
    </w:p>
    <w:p w14:paraId="6D9840C0" w14:textId="6B9846C5" w:rsidR="001B260D" w:rsidRPr="009801E5" w:rsidRDefault="001B260D" w:rsidP="00B444A4">
      <w:pPr>
        <w:pStyle w:val="Level3"/>
        <w:numPr>
          <w:ilvl w:val="2"/>
          <w:numId w:val="39"/>
        </w:numPr>
        <w:ind w:left="1134" w:hanging="425"/>
        <w:rPr>
          <w:sz w:val="24"/>
          <w:szCs w:val="24"/>
        </w:rPr>
      </w:pPr>
      <w:r w:rsidRPr="009801E5">
        <w:rPr>
          <w:sz w:val="24"/>
          <w:szCs w:val="24"/>
        </w:rPr>
        <w:t xml:space="preserve">where the </w:t>
      </w:r>
      <w:r w:rsidR="005D0EA4">
        <w:rPr>
          <w:sz w:val="24"/>
          <w:szCs w:val="24"/>
        </w:rPr>
        <w:t>Provider</w:t>
      </w:r>
      <w:r w:rsidRPr="009801E5">
        <w:rPr>
          <w:sz w:val="24"/>
          <w:szCs w:val="24"/>
        </w:rPr>
        <w:t xml:space="preserve"> is informed that any licences including </w:t>
      </w:r>
      <w:r w:rsidR="005D0EA4">
        <w:rPr>
          <w:sz w:val="24"/>
          <w:szCs w:val="24"/>
        </w:rPr>
        <w:t>Home</w:t>
      </w:r>
      <w:r w:rsidRPr="009801E5">
        <w:rPr>
          <w:sz w:val="24"/>
          <w:szCs w:val="24"/>
        </w:rPr>
        <w:t xml:space="preserve"> Office licences required for the delivery of the Services are suspended</w:t>
      </w:r>
      <w:r w:rsidR="000D3EA2">
        <w:rPr>
          <w:sz w:val="24"/>
          <w:szCs w:val="24"/>
        </w:rPr>
        <w:t xml:space="preserve">, </w:t>
      </w:r>
      <w:r w:rsidRPr="009801E5">
        <w:rPr>
          <w:sz w:val="24"/>
          <w:szCs w:val="24"/>
        </w:rPr>
        <w:t>revoked</w:t>
      </w:r>
      <w:r w:rsidR="000D3EA2">
        <w:rPr>
          <w:sz w:val="24"/>
          <w:szCs w:val="24"/>
        </w:rPr>
        <w:t xml:space="preserve"> or </w:t>
      </w:r>
      <w:proofErr w:type="gramStart"/>
      <w:r w:rsidR="000D3EA2">
        <w:rPr>
          <w:sz w:val="24"/>
          <w:szCs w:val="24"/>
        </w:rPr>
        <w:t>downgra</w:t>
      </w:r>
      <w:r w:rsidR="00365501">
        <w:rPr>
          <w:sz w:val="24"/>
          <w:szCs w:val="24"/>
        </w:rPr>
        <w:t>ded</w:t>
      </w:r>
      <w:r w:rsidRPr="009801E5">
        <w:rPr>
          <w:sz w:val="24"/>
          <w:szCs w:val="24"/>
        </w:rPr>
        <w:t>;</w:t>
      </w:r>
      <w:proofErr w:type="gramEnd"/>
    </w:p>
    <w:p w14:paraId="04F8F70C" w14:textId="26E8A503" w:rsidR="001B260D" w:rsidRPr="009801E5" w:rsidRDefault="001B260D" w:rsidP="00B444A4">
      <w:pPr>
        <w:pStyle w:val="Level3"/>
        <w:numPr>
          <w:ilvl w:val="2"/>
          <w:numId w:val="39"/>
        </w:numPr>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is in breach of clauses 6.4 – 6.6 inclusive.</w:t>
      </w:r>
    </w:p>
    <w:p w14:paraId="5E2A2D0C" w14:textId="77777777" w:rsidR="001B260D" w:rsidRPr="009801E5" w:rsidRDefault="001B260D" w:rsidP="00B444A4">
      <w:pPr>
        <w:pStyle w:val="Level3"/>
        <w:numPr>
          <w:ilvl w:val="2"/>
          <w:numId w:val="39"/>
        </w:numPr>
        <w:ind w:left="1134" w:hanging="425"/>
        <w:rPr>
          <w:sz w:val="24"/>
          <w:szCs w:val="24"/>
        </w:rPr>
      </w:pPr>
      <w:r w:rsidRPr="009801E5">
        <w:rPr>
          <w:sz w:val="24"/>
          <w:szCs w:val="24"/>
        </w:rPr>
        <w:t xml:space="preserve">where the Council is notified that a Change of Control has occurred, or where no notification of the Change of Control has been made the date that the Council becomes aware of the Change of Control. </w:t>
      </w:r>
    </w:p>
    <w:p w14:paraId="130F0D37" w14:textId="77777777" w:rsidR="001B260D" w:rsidRPr="009801E5" w:rsidRDefault="001B260D" w:rsidP="001B260D">
      <w:pPr>
        <w:pStyle w:val="Level2"/>
        <w:numPr>
          <w:ilvl w:val="0"/>
          <w:numId w:val="0"/>
        </w:numPr>
        <w:tabs>
          <w:tab w:val="left" w:pos="720"/>
        </w:tabs>
        <w:ind w:left="850"/>
        <w:rPr>
          <w:b/>
          <w:bCs/>
          <w:sz w:val="24"/>
          <w:szCs w:val="24"/>
        </w:rPr>
      </w:pPr>
      <w:r w:rsidRPr="009801E5">
        <w:rPr>
          <w:b/>
          <w:bCs/>
          <w:sz w:val="24"/>
          <w:szCs w:val="24"/>
        </w:rPr>
        <w:t>Consequences of Suspension</w:t>
      </w:r>
    </w:p>
    <w:p w14:paraId="5E71AA92" w14:textId="0F94EF50" w:rsidR="004A782D" w:rsidRPr="00E8045B" w:rsidRDefault="00E8045B" w:rsidP="0031049C">
      <w:pPr>
        <w:pStyle w:val="Level2"/>
        <w:tabs>
          <w:tab w:val="left" w:pos="851"/>
        </w:tabs>
        <w:ind w:left="850"/>
        <w:rPr>
          <w:sz w:val="24"/>
          <w:szCs w:val="24"/>
        </w:rPr>
      </w:pPr>
      <w:r w:rsidRPr="00E8045B">
        <w:rPr>
          <w:sz w:val="24"/>
          <w:szCs w:val="24"/>
        </w:rPr>
        <w:t>If the Council suspends the Provider’s appointment to the Framework in accordance with clause 15.1 or 15.2 the Council may apply any such suspension(s) to:</w:t>
      </w:r>
    </w:p>
    <w:p w14:paraId="527FEC78" w14:textId="59A08B46" w:rsidR="001B260D" w:rsidRPr="009801E5" w:rsidRDefault="001B260D" w:rsidP="004478B6">
      <w:pPr>
        <w:pStyle w:val="Level3"/>
        <w:numPr>
          <w:ilvl w:val="0"/>
          <w:numId w:val="38"/>
        </w:numPr>
        <w:tabs>
          <w:tab w:val="left" w:pos="720"/>
        </w:tabs>
        <w:ind w:left="1134" w:hanging="425"/>
        <w:rPr>
          <w:sz w:val="24"/>
          <w:szCs w:val="24"/>
        </w:rPr>
      </w:pPr>
      <w:r w:rsidRPr="009801E5">
        <w:rPr>
          <w:sz w:val="24"/>
          <w:szCs w:val="24"/>
        </w:rPr>
        <w:t xml:space="preserve">whole or part of any existing Call-Off Contracts delivered by the </w:t>
      </w:r>
      <w:r w:rsidR="005D0EA4">
        <w:rPr>
          <w:sz w:val="24"/>
          <w:szCs w:val="24"/>
        </w:rPr>
        <w:t>Provider</w:t>
      </w:r>
      <w:r w:rsidRPr="009801E5">
        <w:rPr>
          <w:sz w:val="24"/>
          <w:szCs w:val="24"/>
        </w:rPr>
        <w:t xml:space="preserve"> including for the avoidance of doubt any whole or part of the Call-Off Terms and Conditions and schedules; and or</w:t>
      </w:r>
    </w:p>
    <w:p w14:paraId="109FA584" w14:textId="07584203" w:rsidR="001B260D" w:rsidRPr="009801E5" w:rsidRDefault="001B260D" w:rsidP="00007DB6">
      <w:pPr>
        <w:pStyle w:val="Level3"/>
        <w:numPr>
          <w:ilvl w:val="0"/>
          <w:numId w:val="38"/>
        </w:numPr>
        <w:tabs>
          <w:tab w:val="left" w:pos="720"/>
        </w:tabs>
        <w:ind w:left="1134" w:hanging="425"/>
        <w:rPr>
          <w:sz w:val="24"/>
          <w:szCs w:val="24"/>
        </w:rPr>
      </w:pPr>
      <w:r w:rsidRPr="009801E5">
        <w:rPr>
          <w:sz w:val="24"/>
          <w:szCs w:val="24"/>
        </w:rPr>
        <w:t xml:space="preserve">where new Call-Off Contracts are awarded to the </w:t>
      </w:r>
      <w:r w:rsidR="005D0EA4">
        <w:rPr>
          <w:sz w:val="24"/>
          <w:szCs w:val="24"/>
        </w:rPr>
        <w:t>Provider</w:t>
      </w:r>
      <w:r w:rsidRPr="009801E5">
        <w:rPr>
          <w:sz w:val="24"/>
          <w:szCs w:val="24"/>
        </w:rPr>
        <w:t>, whole or part of any new Call-Off Contracts including for the avoidance of doubt any whole or part of the Call-Off Terms and Conditions and schedules.</w:t>
      </w:r>
    </w:p>
    <w:p w14:paraId="579D7E56" w14:textId="105C0C47" w:rsidR="001B260D" w:rsidRPr="009801E5" w:rsidRDefault="001B260D" w:rsidP="001B260D">
      <w:pPr>
        <w:pStyle w:val="Level2"/>
        <w:numPr>
          <w:ilvl w:val="1"/>
          <w:numId w:val="41"/>
        </w:numPr>
        <w:ind w:left="851" w:hanging="851"/>
        <w:rPr>
          <w:sz w:val="24"/>
          <w:szCs w:val="24"/>
        </w:rPr>
      </w:pPr>
      <w:r w:rsidRPr="009801E5">
        <w:rPr>
          <w:sz w:val="24"/>
          <w:szCs w:val="24"/>
        </w:rPr>
        <w:t xml:space="preserve">If the Council exercises any rights of suspension in accordance with clause 15 it shall serve notice of suspension to the </w:t>
      </w:r>
      <w:r w:rsidR="005D0EA4">
        <w:rPr>
          <w:sz w:val="24"/>
          <w:szCs w:val="24"/>
        </w:rPr>
        <w:t>Provider</w:t>
      </w:r>
      <w:r w:rsidRPr="009801E5">
        <w:rPr>
          <w:sz w:val="24"/>
          <w:szCs w:val="24"/>
        </w:rPr>
        <w:t xml:space="preserve"> which shall include:</w:t>
      </w:r>
    </w:p>
    <w:p w14:paraId="50048AB9" w14:textId="77777777" w:rsidR="001B260D" w:rsidRPr="009801E5" w:rsidRDefault="001B260D" w:rsidP="00007DB6">
      <w:pPr>
        <w:pStyle w:val="Level3"/>
        <w:numPr>
          <w:ilvl w:val="2"/>
          <w:numId w:val="40"/>
        </w:numPr>
        <w:ind w:left="1134" w:hanging="425"/>
        <w:rPr>
          <w:sz w:val="24"/>
          <w:szCs w:val="24"/>
        </w:rPr>
      </w:pPr>
      <w:r w:rsidRPr="009801E5">
        <w:rPr>
          <w:sz w:val="24"/>
          <w:szCs w:val="24"/>
        </w:rPr>
        <w:t>the Council’s mechanism of review; and</w:t>
      </w:r>
    </w:p>
    <w:p w14:paraId="594AC11C" w14:textId="2C9CD8B8" w:rsidR="001B260D" w:rsidRPr="009801E5" w:rsidRDefault="001B260D" w:rsidP="00007DB6">
      <w:pPr>
        <w:pStyle w:val="Level3"/>
        <w:numPr>
          <w:ilvl w:val="2"/>
          <w:numId w:val="40"/>
        </w:numPr>
        <w:ind w:left="1134" w:hanging="425"/>
        <w:rPr>
          <w:sz w:val="24"/>
          <w:szCs w:val="24"/>
        </w:rPr>
      </w:pPr>
      <w:r w:rsidRPr="009801E5">
        <w:rPr>
          <w:sz w:val="24"/>
          <w:szCs w:val="24"/>
        </w:rPr>
        <w:lastRenderedPageBreak/>
        <w:t xml:space="preserve">the actions required by the </w:t>
      </w:r>
      <w:r w:rsidR="005D0EA4">
        <w:rPr>
          <w:sz w:val="24"/>
          <w:szCs w:val="24"/>
        </w:rPr>
        <w:t>Provider</w:t>
      </w:r>
      <w:r w:rsidRPr="009801E5">
        <w:rPr>
          <w:sz w:val="24"/>
          <w:szCs w:val="24"/>
        </w:rPr>
        <w:t xml:space="preserve"> and supporting evidence </w:t>
      </w:r>
      <w:proofErr w:type="gramStart"/>
      <w:r w:rsidRPr="009801E5">
        <w:rPr>
          <w:sz w:val="24"/>
          <w:szCs w:val="24"/>
        </w:rPr>
        <w:t>in order to</w:t>
      </w:r>
      <w:proofErr w:type="gramEnd"/>
      <w:r w:rsidRPr="009801E5">
        <w:rPr>
          <w:sz w:val="24"/>
          <w:szCs w:val="24"/>
        </w:rPr>
        <w:t xml:space="preserve"> lift the suspension and the timescales for doing so. </w:t>
      </w:r>
    </w:p>
    <w:p w14:paraId="23DF2A36" w14:textId="61CC1D4E" w:rsidR="001B260D" w:rsidRPr="009801E5" w:rsidRDefault="001B260D" w:rsidP="001B260D">
      <w:pPr>
        <w:pStyle w:val="Level2"/>
        <w:numPr>
          <w:ilvl w:val="1"/>
          <w:numId w:val="41"/>
        </w:numPr>
        <w:ind w:left="851" w:hanging="851"/>
        <w:rPr>
          <w:sz w:val="24"/>
          <w:szCs w:val="24"/>
        </w:rPr>
      </w:pPr>
      <w:r w:rsidRPr="009801E5">
        <w:rPr>
          <w:sz w:val="24"/>
          <w:szCs w:val="24"/>
        </w:rPr>
        <w:t xml:space="preserve">The period of suspension served by the Council shall be any such period as the Council considers necessary in order for it to investigate the reasons for the suspension(s), which may include working with the </w:t>
      </w:r>
      <w:r w:rsidR="005D0EA4">
        <w:rPr>
          <w:sz w:val="24"/>
          <w:szCs w:val="24"/>
        </w:rPr>
        <w:t>Provider</w:t>
      </w:r>
      <w:r w:rsidRPr="009801E5">
        <w:rPr>
          <w:sz w:val="24"/>
          <w:szCs w:val="24"/>
        </w:rPr>
        <w:t xml:space="preserve"> to develop an action plan to address the reasons and any such evidence giving rise to a suspension(s) and timescales for such action to be taken by the </w:t>
      </w:r>
      <w:r w:rsidR="005D0EA4">
        <w:rPr>
          <w:sz w:val="24"/>
          <w:szCs w:val="24"/>
        </w:rPr>
        <w:t>Provider</w:t>
      </w:r>
      <w:r w:rsidRPr="009801E5">
        <w:rPr>
          <w:sz w:val="24"/>
          <w:szCs w:val="24"/>
        </w:rPr>
        <w:t xml:space="preserve"> in order to remedy the issue(s) identified by the Council.</w:t>
      </w:r>
    </w:p>
    <w:p w14:paraId="436327B1" w14:textId="77777777" w:rsidR="001B260D" w:rsidRPr="009801E5" w:rsidRDefault="001B260D" w:rsidP="001B260D">
      <w:pPr>
        <w:pStyle w:val="Level2"/>
        <w:numPr>
          <w:ilvl w:val="0"/>
          <w:numId w:val="0"/>
        </w:numPr>
        <w:tabs>
          <w:tab w:val="left" w:pos="720"/>
        </w:tabs>
        <w:ind w:left="850"/>
        <w:rPr>
          <w:b/>
          <w:bCs/>
          <w:sz w:val="24"/>
          <w:szCs w:val="24"/>
        </w:rPr>
      </w:pPr>
      <w:r w:rsidRPr="009801E5">
        <w:rPr>
          <w:b/>
          <w:bCs/>
          <w:sz w:val="24"/>
          <w:szCs w:val="24"/>
        </w:rPr>
        <w:t xml:space="preserve">Termination </w:t>
      </w:r>
    </w:p>
    <w:p w14:paraId="4DF6957B" w14:textId="2092C92A" w:rsidR="001B260D" w:rsidRPr="009801E5" w:rsidRDefault="001B260D" w:rsidP="001B260D">
      <w:pPr>
        <w:pStyle w:val="Level2"/>
        <w:numPr>
          <w:ilvl w:val="1"/>
          <w:numId w:val="41"/>
        </w:numPr>
        <w:ind w:left="851" w:hanging="851"/>
        <w:rPr>
          <w:sz w:val="24"/>
          <w:szCs w:val="24"/>
        </w:rPr>
      </w:pPr>
      <w:r w:rsidRPr="009801E5">
        <w:rPr>
          <w:sz w:val="24"/>
          <w:szCs w:val="24"/>
        </w:rPr>
        <w:t xml:space="preserve">The Council may terminate this </w:t>
      </w:r>
      <w:r w:rsidR="005D0EA4">
        <w:rPr>
          <w:sz w:val="24"/>
          <w:szCs w:val="24"/>
        </w:rPr>
        <w:t xml:space="preserve">Help </w:t>
      </w:r>
      <w:r w:rsidR="0020228E">
        <w:rPr>
          <w:sz w:val="24"/>
          <w:szCs w:val="24"/>
        </w:rPr>
        <w:t>2</w:t>
      </w:r>
      <w:r w:rsidR="005D0EA4">
        <w:rPr>
          <w:sz w:val="24"/>
          <w:szCs w:val="24"/>
        </w:rPr>
        <w:t xml:space="preserve"> Live at</w:t>
      </w:r>
      <w:r w:rsidRPr="009801E5">
        <w:rPr>
          <w:sz w:val="24"/>
          <w:szCs w:val="24"/>
        </w:rPr>
        <w:t xml:space="preserve"> Home </w:t>
      </w:r>
      <w:r w:rsidR="0020228E">
        <w:rPr>
          <w:sz w:val="24"/>
          <w:szCs w:val="24"/>
        </w:rPr>
        <w:t>(2024)</w:t>
      </w:r>
      <w:r w:rsidR="005D0EA4">
        <w:rPr>
          <w:sz w:val="24"/>
          <w:szCs w:val="24"/>
        </w:rPr>
        <w:t xml:space="preserve"> </w:t>
      </w:r>
      <w:r w:rsidRPr="009801E5">
        <w:rPr>
          <w:sz w:val="24"/>
          <w:szCs w:val="24"/>
        </w:rPr>
        <w:t xml:space="preserve">Framework Agreement without cause (and without liability to the </w:t>
      </w:r>
      <w:r w:rsidR="005D0EA4">
        <w:rPr>
          <w:sz w:val="24"/>
          <w:szCs w:val="24"/>
        </w:rPr>
        <w:t>Provider</w:t>
      </w:r>
      <w:r w:rsidRPr="009801E5">
        <w:rPr>
          <w:sz w:val="24"/>
          <w:szCs w:val="24"/>
        </w:rPr>
        <w:t xml:space="preserve">) upon six (6) months’ prior written notice to the </w:t>
      </w:r>
      <w:r w:rsidR="005D0EA4">
        <w:rPr>
          <w:sz w:val="24"/>
          <w:szCs w:val="24"/>
        </w:rPr>
        <w:t>Provider</w:t>
      </w:r>
      <w:r w:rsidRPr="009801E5">
        <w:rPr>
          <w:sz w:val="24"/>
          <w:szCs w:val="24"/>
        </w:rPr>
        <w:t>.</w:t>
      </w:r>
    </w:p>
    <w:p w14:paraId="07D163E8" w14:textId="07E01175" w:rsidR="001B260D" w:rsidRPr="009801E5" w:rsidRDefault="001B260D" w:rsidP="001B260D">
      <w:pPr>
        <w:pStyle w:val="Level2"/>
        <w:numPr>
          <w:ilvl w:val="1"/>
          <w:numId w:val="41"/>
        </w:numPr>
        <w:ind w:left="851" w:hanging="851"/>
        <w:rPr>
          <w:sz w:val="24"/>
          <w:szCs w:val="24"/>
        </w:rPr>
      </w:pPr>
      <w:r w:rsidRPr="00B7519F">
        <w:rPr>
          <w:sz w:val="24"/>
          <w:szCs w:val="24"/>
        </w:rPr>
        <w:t>T</w:t>
      </w:r>
      <w:r w:rsidR="00DA2F46" w:rsidRPr="00DA2F46">
        <w:rPr>
          <w:rStyle w:val="Level1asHeadingtext"/>
          <w:b w:val="0"/>
          <w:bCs/>
          <w:caps w:val="0"/>
          <w:sz w:val="24"/>
          <w:szCs w:val="24"/>
        </w:rPr>
        <w:t>he</w:t>
      </w:r>
      <w:r w:rsidRPr="009801E5">
        <w:rPr>
          <w:rStyle w:val="Level1asHeadingtext"/>
          <w:sz w:val="24"/>
          <w:szCs w:val="24"/>
        </w:rPr>
        <w:t xml:space="preserve"> </w:t>
      </w:r>
      <w:r w:rsidR="005D0EA4">
        <w:rPr>
          <w:sz w:val="24"/>
          <w:szCs w:val="24"/>
        </w:rPr>
        <w:t>Provider</w:t>
      </w:r>
      <w:r w:rsidRPr="009801E5">
        <w:rPr>
          <w:sz w:val="24"/>
          <w:szCs w:val="24"/>
        </w:rPr>
        <w:t xml:space="preserve"> may terminate its appointment to this </w:t>
      </w:r>
      <w:r w:rsidR="005D0EA4">
        <w:rPr>
          <w:sz w:val="24"/>
          <w:szCs w:val="24"/>
        </w:rPr>
        <w:t xml:space="preserve">Help </w:t>
      </w:r>
      <w:r w:rsidR="0020228E">
        <w:rPr>
          <w:sz w:val="24"/>
          <w:szCs w:val="24"/>
        </w:rPr>
        <w:t>2</w:t>
      </w:r>
      <w:r w:rsidR="005D0EA4">
        <w:rPr>
          <w:sz w:val="24"/>
          <w:szCs w:val="24"/>
        </w:rPr>
        <w:t xml:space="preserve"> Live at</w:t>
      </w:r>
      <w:r w:rsidRPr="009801E5">
        <w:rPr>
          <w:sz w:val="24"/>
          <w:szCs w:val="24"/>
        </w:rPr>
        <w:t xml:space="preserve"> Home</w:t>
      </w:r>
      <w:r w:rsidR="005D0EA4">
        <w:rPr>
          <w:sz w:val="24"/>
          <w:szCs w:val="24"/>
        </w:rPr>
        <w:t xml:space="preserve"> </w:t>
      </w:r>
      <w:r w:rsidR="0020228E">
        <w:rPr>
          <w:sz w:val="24"/>
          <w:szCs w:val="24"/>
        </w:rPr>
        <w:t>(2024)</w:t>
      </w:r>
      <w:r w:rsidRPr="009801E5">
        <w:rPr>
          <w:sz w:val="24"/>
          <w:szCs w:val="24"/>
        </w:rPr>
        <w:t xml:space="preserve"> Framework Agreement without cause (and without liability to the Council) upon serving six (6) months’ prior written notice to the Council, or a period as agreed with the Council other than in circumstances where the </w:t>
      </w:r>
      <w:r w:rsidR="005D0EA4">
        <w:rPr>
          <w:sz w:val="24"/>
          <w:szCs w:val="24"/>
        </w:rPr>
        <w:t>Provider</w:t>
      </w:r>
      <w:r w:rsidRPr="009801E5">
        <w:rPr>
          <w:sz w:val="24"/>
          <w:szCs w:val="24"/>
        </w:rPr>
        <w:t xml:space="preserve"> is delivering Services under any existing Call-Off Contracts.</w:t>
      </w:r>
      <w:r w:rsidRPr="009801E5" w:rsidDel="00AC2DE3">
        <w:rPr>
          <w:sz w:val="24"/>
          <w:szCs w:val="24"/>
        </w:rPr>
        <w:t xml:space="preserve"> </w:t>
      </w:r>
    </w:p>
    <w:p w14:paraId="06F2750E" w14:textId="1CE6B93B" w:rsidR="001B260D" w:rsidRPr="009801E5" w:rsidRDefault="001B260D" w:rsidP="001B260D">
      <w:pPr>
        <w:pStyle w:val="Level2"/>
        <w:numPr>
          <w:ilvl w:val="1"/>
          <w:numId w:val="41"/>
        </w:numPr>
        <w:ind w:left="851" w:hanging="851"/>
        <w:rPr>
          <w:sz w:val="24"/>
          <w:szCs w:val="24"/>
        </w:rPr>
      </w:pPr>
      <w:r w:rsidRPr="009801E5">
        <w:rPr>
          <w:sz w:val="24"/>
          <w:szCs w:val="24"/>
        </w:rPr>
        <w:t xml:space="preserve">The Council may terminate the </w:t>
      </w:r>
      <w:r w:rsidR="005D0EA4">
        <w:rPr>
          <w:sz w:val="24"/>
          <w:szCs w:val="24"/>
        </w:rPr>
        <w:t>Provider</w:t>
      </w:r>
      <w:r w:rsidRPr="009801E5">
        <w:rPr>
          <w:sz w:val="24"/>
          <w:szCs w:val="24"/>
        </w:rPr>
        <w:t xml:space="preserve">’s appointment to this </w:t>
      </w:r>
      <w:r w:rsidR="005D0EA4">
        <w:rPr>
          <w:sz w:val="24"/>
          <w:szCs w:val="24"/>
        </w:rPr>
        <w:t xml:space="preserve">Help </w:t>
      </w:r>
      <w:r w:rsidR="00E6240E">
        <w:rPr>
          <w:sz w:val="24"/>
          <w:szCs w:val="24"/>
        </w:rPr>
        <w:t>2</w:t>
      </w:r>
      <w:r w:rsidR="005D0EA4">
        <w:rPr>
          <w:sz w:val="24"/>
          <w:szCs w:val="24"/>
        </w:rPr>
        <w:t xml:space="preserve"> Live at Home </w:t>
      </w:r>
      <w:r w:rsidR="00E6240E">
        <w:rPr>
          <w:sz w:val="24"/>
          <w:szCs w:val="24"/>
        </w:rPr>
        <w:t>(2024)</w:t>
      </w:r>
      <w:r w:rsidRPr="009801E5">
        <w:rPr>
          <w:sz w:val="24"/>
          <w:szCs w:val="24"/>
        </w:rPr>
        <w:t xml:space="preserve"> Framework by serving a Termination Notice which shall have immediate effect or shall contain a notice period to the </w:t>
      </w:r>
      <w:r w:rsidR="005D0EA4">
        <w:rPr>
          <w:sz w:val="24"/>
          <w:szCs w:val="24"/>
        </w:rPr>
        <w:t>Provider</w:t>
      </w:r>
      <w:r w:rsidRPr="009801E5">
        <w:rPr>
          <w:sz w:val="24"/>
          <w:szCs w:val="24"/>
        </w:rPr>
        <w:t xml:space="preserve"> where:</w:t>
      </w:r>
    </w:p>
    <w:p w14:paraId="1E814F4A" w14:textId="7882C328" w:rsidR="001B260D" w:rsidRPr="009801E5" w:rsidRDefault="001B260D" w:rsidP="001B712D">
      <w:pPr>
        <w:pStyle w:val="Level2"/>
        <w:numPr>
          <w:ilvl w:val="0"/>
          <w:numId w:val="0"/>
        </w:numPr>
        <w:tabs>
          <w:tab w:val="left" w:pos="1134"/>
        </w:tabs>
        <w:ind w:left="1134" w:hanging="425"/>
        <w:rPr>
          <w:sz w:val="24"/>
          <w:szCs w:val="24"/>
        </w:rPr>
      </w:pPr>
      <w:r w:rsidRPr="009801E5">
        <w:rPr>
          <w:sz w:val="24"/>
          <w:szCs w:val="24"/>
        </w:rPr>
        <w:t>a)</w:t>
      </w:r>
      <w:r w:rsidRPr="009801E5">
        <w:rPr>
          <w:sz w:val="24"/>
          <w:szCs w:val="24"/>
        </w:rPr>
        <w:tab/>
        <w:t xml:space="preserve">The </w:t>
      </w:r>
      <w:r w:rsidR="005D0EA4">
        <w:rPr>
          <w:sz w:val="24"/>
          <w:szCs w:val="24"/>
        </w:rPr>
        <w:t>Provider</w:t>
      </w:r>
      <w:r w:rsidRPr="009801E5">
        <w:rPr>
          <w:sz w:val="24"/>
          <w:szCs w:val="24"/>
        </w:rPr>
        <w:t xml:space="preserve"> has lost its registration with the Registered </w:t>
      </w:r>
      <w:proofErr w:type="gramStart"/>
      <w:r w:rsidRPr="009801E5">
        <w:rPr>
          <w:sz w:val="24"/>
          <w:szCs w:val="24"/>
        </w:rPr>
        <w:t>Body;</w:t>
      </w:r>
      <w:proofErr w:type="gramEnd"/>
      <w:r w:rsidRPr="009801E5">
        <w:rPr>
          <w:sz w:val="24"/>
          <w:szCs w:val="24"/>
        </w:rPr>
        <w:t xml:space="preserve"> </w:t>
      </w:r>
    </w:p>
    <w:p w14:paraId="61CB7C02" w14:textId="64888B88" w:rsidR="001B260D" w:rsidRPr="009801E5" w:rsidRDefault="001B260D" w:rsidP="001B712D">
      <w:pPr>
        <w:pStyle w:val="Level2"/>
        <w:numPr>
          <w:ilvl w:val="0"/>
          <w:numId w:val="0"/>
        </w:numPr>
        <w:ind w:left="1134" w:hanging="425"/>
        <w:rPr>
          <w:sz w:val="24"/>
          <w:szCs w:val="24"/>
        </w:rPr>
      </w:pPr>
      <w:r w:rsidRPr="009801E5">
        <w:rPr>
          <w:sz w:val="24"/>
          <w:szCs w:val="24"/>
        </w:rPr>
        <w:t>b)</w:t>
      </w:r>
      <w:r w:rsidRPr="009801E5">
        <w:rPr>
          <w:sz w:val="24"/>
          <w:szCs w:val="24"/>
        </w:rPr>
        <w:tab/>
        <w:t xml:space="preserve">the </w:t>
      </w:r>
      <w:r w:rsidR="005D0EA4">
        <w:rPr>
          <w:sz w:val="24"/>
          <w:szCs w:val="24"/>
        </w:rPr>
        <w:t>Provider</w:t>
      </w:r>
      <w:r w:rsidRPr="009801E5">
        <w:rPr>
          <w:sz w:val="24"/>
          <w:szCs w:val="24"/>
        </w:rPr>
        <w:t xml:space="preserve"> is in Material Default of a Call-Off Contract and such Material Default is not remedied in accordance with the Remediation Plan Process or such Material Default is considered irremediable by the </w:t>
      </w:r>
      <w:proofErr w:type="gramStart"/>
      <w:r w:rsidRPr="009801E5">
        <w:rPr>
          <w:sz w:val="24"/>
          <w:szCs w:val="24"/>
        </w:rPr>
        <w:t>Council;</w:t>
      </w:r>
      <w:proofErr w:type="gramEnd"/>
    </w:p>
    <w:p w14:paraId="5661466C" w14:textId="5873EC69" w:rsidR="001B260D" w:rsidRPr="009801E5" w:rsidRDefault="001B260D" w:rsidP="001B712D">
      <w:pPr>
        <w:pStyle w:val="Level2"/>
        <w:numPr>
          <w:ilvl w:val="0"/>
          <w:numId w:val="0"/>
        </w:numPr>
        <w:ind w:left="1134" w:hanging="425"/>
        <w:rPr>
          <w:sz w:val="24"/>
          <w:szCs w:val="24"/>
        </w:rPr>
      </w:pPr>
      <w:r w:rsidRPr="009801E5">
        <w:rPr>
          <w:sz w:val="24"/>
          <w:szCs w:val="24"/>
        </w:rPr>
        <w:t>c)</w:t>
      </w:r>
      <w:r w:rsidRPr="009801E5">
        <w:rPr>
          <w:sz w:val="24"/>
          <w:szCs w:val="24"/>
        </w:rPr>
        <w:tab/>
        <w:t xml:space="preserve">The </w:t>
      </w:r>
      <w:r w:rsidR="005D0EA4">
        <w:rPr>
          <w:sz w:val="24"/>
          <w:szCs w:val="24"/>
        </w:rPr>
        <w:t>Provider</w:t>
      </w:r>
      <w:r w:rsidRPr="009801E5">
        <w:rPr>
          <w:sz w:val="24"/>
          <w:szCs w:val="24"/>
        </w:rPr>
        <w:t xml:space="preserve"> is suspended in accordance with 15.5 and the suspension has not been resolved within the timeframe set by the </w:t>
      </w:r>
      <w:proofErr w:type="gramStart"/>
      <w:r w:rsidRPr="009801E5">
        <w:rPr>
          <w:sz w:val="24"/>
          <w:szCs w:val="24"/>
        </w:rPr>
        <w:t>Council;</w:t>
      </w:r>
      <w:proofErr w:type="gramEnd"/>
    </w:p>
    <w:p w14:paraId="6CD77413" w14:textId="5037D39B" w:rsidR="001B260D" w:rsidRPr="009801E5" w:rsidRDefault="001B260D" w:rsidP="001B712D">
      <w:pPr>
        <w:pStyle w:val="Level2"/>
        <w:numPr>
          <w:ilvl w:val="0"/>
          <w:numId w:val="0"/>
        </w:numPr>
        <w:ind w:left="1134" w:hanging="425"/>
        <w:rPr>
          <w:sz w:val="24"/>
          <w:szCs w:val="24"/>
        </w:rPr>
      </w:pPr>
      <w:r w:rsidRPr="009801E5">
        <w:rPr>
          <w:sz w:val="24"/>
          <w:szCs w:val="24"/>
        </w:rPr>
        <w:t>d)</w:t>
      </w:r>
      <w:r w:rsidRPr="009801E5">
        <w:rPr>
          <w:sz w:val="24"/>
          <w:szCs w:val="24"/>
        </w:rPr>
        <w:tab/>
        <w:t xml:space="preserve">Without prejudice to any rights that have accrued under this Agreement or any of its rights or remedies, the Council may terminate this Agreement immediately (or following such notice period as it sees fit) by serving a Termination Notice, without liability to the </w:t>
      </w:r>
      <w:r w:rsidR="005D0EA4">
        <w:rPr>
          <w:sz w:val="24"/>
          <w:szCs w:val="24"/>
        </w:rPr>
        <w:t>Provider</w:t>
      </w:r>
      <w:r w:rsidRPr="009801E5">
        <w:rPr>
          <w:sz w:val="24"/>
          <w:szCs w:val="24"/>
        </w:rPr>
        <w:t xml:space="preserve"> if:</w:t>
      </w:r>
    </w:p>
    <w:p w14:paraId="208CEAC0" w14:textId="7F30FA7D" w:rsidR="001B260D" w:rsidRPr="009801E5" w:rsidRDefault="001B260D" w:rsidP="001B712D">
      <w:pPr>
        <w:pStyle w:val="Level3"/>
        <w:numPr>
          <w:ilvl w:val="1"/>
          <w:numId w:val="44"/>
        </w:numPr>
        <w:ind w:left="1418" w:hanging="284"/>
        <w:rPr>
          <w:sz w:val="24"/>
          <w:szCs w:val="24"/>
        </w:rPr>
      </w:pPr>
      <w:r w:rsidRPr="009801E5">
        <w:rPr>
          <w:sz w:val="24"/>
          <w:szCs w:val="24"/>
        </w:rPr>
        <w:t xml:space="preserve">the </w:t>
      </w:r>
      <w:r w:rsidR="005D0EA4">
        <w:rPr>
          <w:sz w:val="24"/>
          <w:szCs w:val="24"/>
        </w:rPr>
        <w:t>Provider</w:t>
      </w:r>
      <w:r w:rsidRPr="009801E5">
        <w:rPr>
          <w:sz w:val="24"/>
          <w:szCs w:val="24"/>
        </w:rPr>
        <w:t xml:space="preserve"> suspends, or threatens to suspend, payment of its debts or is unable to pay its debts as they fall due or admits inability to pay its debts; or</w:t>
      </w:r>
    </w:p>
    <w:p w14:paraId="59168650" w14:textId="49C1C402" w:rsidR="001B260D" w:rsidRPr="009801E5" w:rsidRDefault="001B260D" w:rsidP="001B712D">
      <w:pPr>
        <w:pStyle w:val="Level3"/>
        <w:numPr>
          <w:ilvl w:val="0"/>
          <w:numId w:val="0"/>
        </w:numPr>
        <w:ind w:left="1418" w:hanging="284"/>
        <w:rPr>
          <w:sz w:val="24"/>
          <w:szCs w:val="24"/>
        </w:rPr>
      </w:pPr>
      <w:r w:rsidRPr="009801E5">
        <w:rPr>
          <w:sz w:val="24"/>
          <w:szCs w:val="24"/>
        </w:rPr>
        <w:t xml:space="preserve">ii) the </w:t>
      </w:r>
      <w:r w:rsidR="005D0EA4">
        <w:rPr>
          <w:sz w:val="24"/>
          <w:szCs w:val="24"/>
        </w:rPr>
        <w:t>Provider</w:t>
      </w:r>
      <w:r w:rsidRPr="009801E5">
        <w:rPr>
          <w:sz w:val="24"/>
          <w:szCs w:val="24"/>
        </w:rPr>
        <w:t xml:space="preserve"> commences negotiations with all or any class of its creditors with a view to rescheduling any of its debts, or makes a proposal for or </w:t>
      </w:r>
      <w:proofErr w:type="gramStart"/>
      <w:r w:rsidRPr="009801E5">
        <w:rPr>
          <w:sz w:val="24"/>
          <w:szCs w:val="24"/>
        </w:rPr>
        <w:t>enters into</w:t>
      </w:r>
      <w:proofErr w:type="gramEnd"/>
      <w:r w:rsidRPr="009801E5">
        <w:rPr>
          <w:sz w:val="24"/>
          <w:szCs w:val="24"/>
        </w:rPr>
        <w:t xml:space="preserve"> any compromise or arrangement with its creditors; or</w:t>
      </w:r>
    </w:p>
    <w:p w14:paraId="502B9E9A" w14:textId="7B7B5FE0" w:rsidR="001B260D" w:rsidRPr="009801E5" w:rsidRDefault="001B260D" w:rsidP="001B712D">
      <w:pPr>
        <w:pStyle w:val="Level3"/>
        <w:numPr>
          <w:ilvl w:val="0"/>
          <w:numId w:val="0"/>
        </w:numPr>
        <w:ind w:left="1418" w:hanging="284"/>
        <w:rPr>
          <w:sz w:val="24"/>
          <w:szCs w:val="24"/>
        </w:rPr>
      </w:pPr>
      <w:r w:rsidRPr="009801E5">
        <w:rPr>
          <w:sz w:val="24"/>
          <w:szCs w:val="24"/>
        </w:rPr>
        <w:lastRenderedPageBreak/>
        <w:t xml:space="preserve">iii) a petition is filed, a notice is given, a resolution is passed, or an order is made, for or in connection with the winding up of the </w:t>
      </w:r>
      <w:r w:rsidR="005D0EA4">
        <w:rPr>
          <w:sz w:val="24"/>
          <w:szCs w:val="24"/>
        </w:rPr>
        <w:t>Provider</w:t>
      </w:r>
      <w:r w:rsidRPr="009801E5">
        <w:rPr>
          <w:sz w:val="24"/>
          <w:szCs w:val="24"/>
        </w:rPr>
        <w:t xml:space="preserve"> being a company other than for the sole purpose of a scheme for a solvent amalgamation of the </w:t>
      </w:r>
      <w:r w:rsidR="005D0EA4">
        <w:rPr>
          <w:sz w:val="24"/>
          <w:szCs w:val="24"/>
        </w:rPr>
        <w:t>Provider</w:t>
      </w:r>
      <w:r w:rsidRPr="009801E5">
        <w:rPr>
          <w:sz w:val="24"/>
          <w:szCs w:val="24"/>
        </w:rPr>
        <w:t xml:space="preserve"> with one or more other companies or the solvent reconstruction of the </w:t>
      </w:r>
      <w:r w:rsidR="005D0EA4">
        <w:rPr>
          <w:sz w:val="24"/>
          <w:szCs w:val="24"/>
        </w:rPr>
        <w:t>Provider</w:t>
      </w:r>
      <w:r w:rsidRPr="009801E5">
        <w:rPr>
          <w:sz w:val="24"/>
          <w:szCs w:val="24"/>
        </w:rPr>
        <w:t>; or</w:t>
      </w:r>
    </w:p>
    <w:p w14:paraId="3470573B" w14:textId="4E6C0553" w:rsidR="001B260D" w:rsidRPr="009801E5" w:rsidRDefault="001B260D" w:rsidP="001B712D">
      <w:pPr>
        <w:pStyle w:val="Level3"/>
        <w:numPr>
          <w:ilvl w:val="0"/>
          <w:numId w:val="0"/>
        </w:numPr>
        <w:ind w:left="1418" w:hanging="284"/>
        <w:rPr>
          <w:sz w:val="24"/>
          <w:szCs w:val="24"/>
        </w:rPr>
      </w:pPr>
      <w:r w:rsidRPr="009801E5">
        <w:rPr>
          <w:sz w:val="24"/>
          <w:szCs w:val="24"/>
        </w:rPr>
        <w:t xml:space="preserve">iv) an application is made to court, or an order is made, for the appointment of an administrator or if a notice of intention to appoint an administrator is given or if an administrator is appointed over the </w:t>
      </w:r>
      <w:r w:rsidR="005D0EA4">
        <w:rPr>
          <w:sz w:val="24"/>
          <w:szCs w:val="24"/>
        </w:rPr>
        <w:t>Provider</w:t>
      </w:r>
      <w:r w:rsidRPr="009801E5">
        <w:rPr>
          <w:sz w:val="24"/>
          <w:szCs w:val="24"/>
        </w:rPr>
        <w:t>; or</w:t>
      </w:r>
    </w:p>
    <w:p w14:paraId="54CF51BE" w14:textId="3FD9498B" w:rsidR="001B260D" w:rsidRPr="009801E5" w:rsidRDefault="001B260D" w:rsidP="001B712D">
      <w:pPr>
        <w:pStyle w:val="Level3"/>
        <w:numPr>
          <w:ilvl w:val="0"/>
          <w:numId w:val="0"/>
        </w:numPr>
        <w:ind w:left="1418" w:hanging="284"/>
        <w:rPr>
          <w:sz w:val="24"/>
          <w:szCs w:val="24"/>
        </w:rPr>
      </w:pPr>
      <w:r w:rsidRPr="009801E5">
        <w:rPr>
          <w:sz w:val="24"/>
          <w:szCs w:val="24"/>
        </w:rPr>
        <w:t xml:space="preserve">v) a floating charge holder over the assets of the </w:t>
      </w:r>
      <w:r w:rsidR="005D0EA4">
        <w:rPr>
          <w:sz w:val="24"/>
          <w:szCs w:val="24"/>
        </w:rPr>
        <w:t>Provider</w:t>
      </w:r>
      <w:r w:rsidRPr="009801E5">
        <w:rPr>
          <w:sz w:val="24"/>
          <w:szCs w:val="24"/>
        </w:rPr>
        <w:t xml:space="preserve"> has become entitled to appoint or has appointed an administrative receiver; or</w:t>
      </w:r>
    </w:p>
    <w:p w14:paraId="307FC1A9" w14:textId="19A6D4C8" w:rsidR="001B260D" w:rsidRPr="009801E5" w:rsidRDefault="001B260D" w:rsidP="001B712D">
      <w:pPr>
        <w:pStyle w:val="Level3"/>
        <w:numPr>
          <w:ilvl w:val="0"/>
          <w:numId w:val="0"/>
        </w:numPr>
        <w:ind w:left="1418" w:hanging="284"/>
        <w:rPr>
          <w:sz w:val="24"/>
          <w:szCs w:val="24"/>
        </w:rPr>
      </w:pPr>
      <w:r w:rsidRPr="009801E5">
        <w:rPr>
          <w:sz w:val="24"/>
          <w:szCs w:val="24"/>
        </w:rPr>
        <w:t xml:space="preserve">vi) a person becomes entitled to appoint a receiver over the assets of the </w:t>
      </w:r>
      <w:r w:rsidR="005D0EA4">
        <w:rPr>
          <w:sz w:val="24"/>
          <w:szCs w:val="24"/>
        </w:rPr>
        <w:t>Provider</w:t>
      </w:r>
      <w:r w:rsidRPr="009801E5">
        <w:rPr>
          <w:sz w:val="24"/>
          <w:szCs w:val="24"/>
        </w:rPr>
        <w:t xml:space="preserve"> or a receiver is appointed over the assets of the </w:t>
      </w:r>
      <w:r w:rsidR="005D0EA4">
        <w:rPr>
          <w:sz w:val="24"/>
          <w:szCs w:val="24"/>
        </w:rPr>
        <w:t>Provider</w:t>
      </w:r>
      <w:r w:rsidRPr="009801E5">
        <w:rPr>
          <w:sz w:val="24"/>
          <w:szCs w:val="24"/>
        </w:rPr>
        <w:t>; or</w:t>
      </w:r>
    </w:p>
    <w:p w14:paraId="30354FDB" w14:textId="49C8D7F4" w:rsidR="001B260D" w:rsidRPr="009801E5" w:rsidRDefault="001B260D" w:rsidP="00217A8D">
      <w:pPr>
        <w:pStyle w:val="Level3"/>
        <w:numPr>
          <w:ilvl w:val="0"/>
          <w:numId w:val="0"/>
        </w:numPr>
        <w:ind w:left="1560" w:hanging="426"/>
        <w:rPr>
          <w:sz w:val="24"/>
          <w:szCs w:val="24"/>
        </w:rPr>
      </w:pPr>
      <w:r w:rsidRPr="009801E5">
        <w:rPr>
          <w:sz w:val="24"/>
          <w:szCs w:val="24"/>
        </w:rPr>
        <w:t xml:space="preserve">vii) the </w:t>
      </w:r>
      <w:r w:rsidR="005D0EA4">
        <w:rPr>
          <w:sz w:val="24"/>
          <w:szCs w:val="24"/>
        </w:rPr>
        <w:t>Provider</w:t>
      </w:r>
      <w:r w:rsidRPr="009801E5">
        <w:rPr>
          <w:sz w:val="24"/>
          <w:szCs w:val="24"/>
        </w:rPr>
        <w:t>, being an individual, is the subject of a bankruptcy petition or order; or</w:t>
      </w:r>
    </w:p>
    <w:p w14:paraId="084547C6" w14:textId="71C73F81" w:rsidR="001B260D" w:rsidRPr="009801E5" w:rsidRDefault="001B260D" w:rsidP="00282939">
      <w:pPr>
        <w:pStyle w:val="Level3"/>
        <w:numPr>
          <w:ilvl w:val="0"/>
          <w:numId w:val="0"/>
        </w:numPr>
        <w:ind w:left="1560" w:hanging="426"/>
        <w:rPr>
          <w:sz w:val="24"/>
          <w:szCs w:val="24"/>
        </w:rPr>
      </w:pPr>
      <w:r w:rsidRPr="009801E5">
        <w:rPr>
          <w:sz w:val="24"/>
          <w:szCs w:val="24"/>
        </w:rPr>
        <w:t xml:space="preserve">viii) a creditor or encumbrancer of the </w:t>
      </w:r>
      <w:r w:rsidR="005D0EA4">
        <w:rPr>
          <w:sz w:val="24"/>
          <w:szCs w:val="24"/>
        </w:rPr>
        <w:t>Provider</w:t>
      </w:r>
      <w:r w:rsidRPr="009801E5">
        <w:rPr>
          <w:sz w:val="24"/>
          <w:szCs w:val="24"/>
        </w:rPr>
        <w:t xml:space="preserve"> attaches or takes possession of, or a distress, execution, sequestration or other such process is levied or enforced on or sued against, the whole or any part of its assets and such attachment or process is not discharged within 14 </w:t>
      </w:r>
      <w:proofErr w:type="gramStart"/>
      <w:r w:rsidRPr="009801E5">
        <w:rPr>
          <w:sz w:val="24"/>
          <w:szCs w:val="24"/>
        </w:rPr>
        <w:t>days;</w:t>
      </w:r>
      <w:proofErr w:type="gramEnd"/>
      <w:r w:rsidRPr="009801E5">
        <w:rPr>
          <w:sz w:val="24"/>
          <w:szCs w:val="24"/>
        </w:rPr>
        <w:t xml:space="preserve"> or</w:t>
      </w:r>
    </w:p>
    <w:p w14:paraId="64DF27C8" w14:textId="33512B0F" w:rsidR="001B260D" w:rsidRPr="009801E5" w:rsidRDefault="001B260D" w:rsidP="00BB33D4">
      <w:pPr>
        <w:pStyle w:val="Level3"/>
        <w:numPr>
          <w:ilvl w:val="0"/>
          <w:numId w:val="0"/>
        </w:numPr>
        <w:ind w:left="1560" w:hanging="425"/>
        <w:rPr>
          <w:sz w:val="24"/>
          <w:szCs w:val="24"/>
        </w:rPr>
      </w:pPr>
      <w:r w:rsidRPr="009801E5">
        <w:rPr>
          <w:sz w:val="24"/>
          <w:szCs w:val="24"/>
        </w:rPr>
        <w:t xml:space="preserve">ix) any event occurs, or proceeding is taken, with respect to the </w:t>
      </w:r>
      <w:r w:rsidR="005D0EA4">
        <w:rPr>
          <w:sz w:val="24"/>
          <w:szCs w:val="24"/>
        </w:rPr>
        <w:t>Provider</w:t>
      </w:r>
      <w:r w:rsidRPr="009801E5">
        <w:rPr>
          <w:sz w:val="24"/>
          <w:szCs w:val="24"/>
        </w:rPr>
        <w:t xml:space="preserve"> in any jurisdiction to which it is subject that has an effect equivalent or </w:t>
      </w:r>
      <w:proofErr w:type="gramStart"/>
      <w:r w:rsidRPr="009801E5">
        <w:rPr>
          <w:sz w:val="24"/>
          <w:szCs w:val="24"/>
        </w:rPr>
        <w:t>similar to</w:t>
      </w:r>
      <w:proofErr w:type="gramEnd"/>
      <w:r w:rsidRPr="009801E5">
        <w:rPr>
          <w:sz w:val="24"/>
          <w:szCs w:val="24"/>
        </w:rPr>
        <w:t xml:space="preserve"> any of the events mentioned in the above sub clauses (inclusive); or</w:t>
      </w:r>
    </w:p>
    <w:p w14:paraId="60060DFA" w14:textId="1EE0BF6A" w:rsidR="001B260D" w:rsidRPr="009801E5" w:rsidRDefault="00282939" w:rsidP="002F238B">
      <w:pPr>
        <w:pStyle w:val="Level3"/>
        <w:numPr>
          <w:ilvl w:val="0"/>
          <w:numId w:val="28"/>
        </w:numPr>
        <w:tabs>
          <w:tab w:val="left" w:pos="1701"/>
        </w:tabs>
        <w:ind w:left="1560" w:hanging="284"/>
        <w:rPr>
          <w:sz w:val="24"/>
          <w:szCs w:val="24"/>
        </w:rPr>
      </w:pPr>
      <w:r>
        <w:rPr>
          <w:sz w:val="24"/>
          <w:szCs w:val="24"/>
        </w:rPr>
        <w:t>the</w:t>
      </w:r>
      <w:r w:rsidRPr="009801E5">
        <w:rPr>
          <w:sz w:val="24"/>
          <w:szCs w:val="24"/>
        </w:rPr>
        <w:t xml:space="preserve"> </w:t>
      </w:r>
      <w:r w:rsidR="005D0EA4">
        <w:rPr>
          <w:sz w:val="24"/>
          <w:szCs w:val="24"/>
        </w:rPr>
        <w:t>Provider</w:t>
      </w:r>
      <w:r w:rsidR="001B260D" w:rsidRPr="009801E5">
        <w:rPr>
          <w:sz w:val="24"/>
          <w:szCs w:val="24"/>
        </w:rPr>
        <w:t xml:space="preserve"> suspends or ceases, or threatens to suspend or cease,</w:t>
      </w:r>
      <w:r>
        <w:rPr>
          <w:sz w:val="24"/>
          <w:szCs w:val="24"/>
        </w:rPr>
        <w:t xml:space="preserve"> </w:t>
      </w:r>
      <w:r w:rsidR="001B260D" w:rsidRPr="009801E5">
        <w:rPr>
          <w:sz w:val="24"/>
          <w:szCs w:val="24"/>
        </w:rPr>
        <w:t>to carry on all or a substantial part of its business; or</w:t>
      </w:r>
    </w:p>
    <w:p w14:paraId="6353265B" w14:textId="676AE8DB" w:rsidR="001B260D" w:rsidRPr="009801E5" w:rsidRDefault="001B260D" w:rsidP="00217A8D">
      <w:pPr>
        <w:pStyle w:val="Level3"/>
        <w:numPr>
          <w:ilvl w:val="0"/>
          <w:numId w:val="0"/>
        </w:numPr>
        <w:ind w:left="1560" w:hanging="426"/>
        <w:rPr>
          <w:sz w:val="24"/>
          <w:szCs w:val="24"/>
        </w:rPr>
      </w:pPr>
      <w:r w:rsidRPr="009801E5">
        <w:rPr>
          <w:sz w:val="24"/>
          <w:szCs w:val="24"/>
        </w:rPr>
        <w:t xml:space="preserve">xi) </w:t>
      </w:r>
      <w:r w:rsidR="00282939">
        <w:rPr>
          <w:sz w:val="24"/>
          <w:szCs w:val="24"/>
        </w:rPr>
        <w:t xml:space="preserve"> </w:t>
      </w:r>
      <w:r w:rsidRPr="009801E5">
        <w:rPr>
          <w:sz w:val="24"/>
          <w:szCs w:val="24"/>
        </w:rPr>
        <w:t xml:space="preserve">the </w:t>
      </w:r>
      <w:r w:rsidR="005D0EA4">
        <w:rPr>
          <w:sz w:val="24"/>
          <w:szCs w:val="24"/>
        </w:rPr>
        <w:t>Provider</w:t>
      </w:r>
      <w:r w:rsidRPr="009801E5">
        <w:rPr>
          <w:sz w:val="24"/>
          <w:szCs w:val="24"/>
        </w:rPr>
        <w:t>, being an individual, dies or, by reason of illness or incapacity (whether mental or physical), is incapable of managing his or her own affairs or becomes a patient under any mental health legislation; or</w:t>
      </w:r>
    </w:p>
    <w:p w14:paraId="07F3588A" w14:textId="77777777" w:rsidR="001B260D" w:rsidRPr="009801E5" w:rsidRDefault="001B260D" w:rsidP="00217A8D">
      <w:pPr>
        <w:pStyle w:val="Level3"/>
        <w:numPr>
          <w:ilvl w:val="0"/>
          <w:numId w:val="0"/>
        </w:numPr>
        <w:ind w:left="1560" w:hanging="426"/>
        <w:rPr>
          <w:sz w:val="24"/>
          <w:szCs w:val="24"/>
        </w:rPr>
      </w:pPr>
      <w:r w:rsidRPr="009801E5">
        <w:rPr>
          <w:sz w:val="24"/>
          <w:szCs w:val="24"/>
        </w:rPr>
        <w:t>xii) where the Council is notified that a Change of Control has occurred, or where no notification of the Change of Control has been made the date that the Council becomes aware of the Change of Control; or</w:t>
      </w:r>
    </w:p>
    <w:p w14:paraId="1D9853B1" w14:textId="761D693D" w:rsidR="001B260D" w:rsidRPr="009801E5" w:rsidRDefault="001B260D" w:rsidP="00282939">
      <w:pPr>
        <w:pStyle w:val="Level3"/>
        <w:numPr>
          <w:ilvl w:val="0"/>
          <w:numId w:val="0"/>
        </w:numPr>
        <w:ind w:left="1560" w:hanging="426"/>
        <w:rPr>
          <w:sz w:val="24"/>
          <w:szCs w:val="24"/>
        </w:rPr>
      </w:pPr>
      <w:r w:rsidRPr="009801E5">
        <w:rPr>
          <w:sz w:val="24"/>
          <w:szCs w:val="24"/>
        </w:rPr>
        <w:t xml:space="preserve">xiii) the Council is of the opinion that the </w:t>
      </w:r>
      <w:r w:rsidR="005D0EA4">
        <w:rPr>
          <w:sz w:val="24"/>
          <w:szCs w:val="24"/>
        </w:rPr>
        <w:t>Provider</w:t>
      </w:r>
      <w:r w:rsidRPr="009801E5">
        <w:rPr>
          <w:sz w:val="24"/>
          <w:szCs w:val="24"/>
        </w:rPr>
        <w:t xml:space="preserve"> no longer meets all the eligibility criteria for admission onto the </w:t>
      </w:r>
      <w:r w:rsidR="005D0EA4">
        <w:rPr>
          <w:sz w:val="24"/>
          <w:szCs w:val="24"/>
        </w:rPr>
        <w:t xml:space="preserve">Help </w:t>
      </w:r>
      <w:r w:rsidR="00907A29">
        <w:rPr>
          <w:sz w:val="24"/>
          <w:szCs w:val="24"/>
        </w:rPr>
        <w:t>2</w:t>
      </w:r>
      <w:r w:rsidR="005D0EA4">
        <w:rPr>
          <w:sz w:val="24"/>
          <w:szCs w:val="24"/>
        </w:rPr>
        <w:t xml:space="preserve"> Live at</w:t>
      </w:r>
      <w:r w:rsidRPr="009801E5">
        <w:rPr>
          <w:sz w:val="24"/>
          <w:szCs w:val="24"/>
        </w:rPr>
        <w:t xml:space="preserve"> Home</w:t>
      </w:r>
      <w:r w:rsidR="005D0EA4">
        <w:rPr>
          <w:sz w:val="24"/>
          <w:szCs w:val="24"/>
        </w:rPr>
        <w:t xml:space="preserve"> </w:t>
      </w:r>
      <w:r w:rsidR="00907A29">
        <w:rPr>
          <w:sz w:val="24"/>
          <w:szCs w:val="24"/>
        </w:rPr>
        <w:t>(2024)</w:t>
      </w:r>
      <w:r w:rsidRPr="009801E5">
        <w:rPr>
          <w:sz w:val="24"/>
          <w:szCs w:val="24"/>
        </w:rPr>
        <w:t xml:space="preserve"> Framework. </w:t>
      </w:r>
    </w:p>
    <w:p w14:paraId="209F94F3" w14:textId="05E7B221" w:rsidR="000B1473" w:rsidRDefault="00A53F5F" w:rsidP="00472E03">
      <w:pPr>
        <w:pStyle w:val="Level3"/>
        <w:numPr>
          <w:ilvl w:val="1"/>
          <w:numId w:val="41"/>
        </w:numPr>
        <w:ind w:left="851" w:hanging="709"/>
        <w:rPr>
          <w:sz w:val="24"/>
          <w:szCs w:val="24"/>
        </w:rPr>
      </w:pPr>
      <w:r>
        <w:rPr>
          <w:sz w:val="24"/>
          <w:szCs w:val="24"/>
        </w:rPr>
        <w:t xml:space="preserve">The Council may terminate </w:t>
      </w:r>
      <w:r w:rsidR="00DE3E6C">
        <w:rPr>
          <w:sz w:val="24"/>
          <w:szCs w:val="24"/>
        </w:rPr>
        <w:t>a Provider’s appointment to the Framework Agreement i</w:t>
      </w:r>
      <w:r w:rsidR="003A0B8A" w:rsidRPr="003A0B8A">
        <w:rPr>
          <w:sz w:val="24"/>
          <w:szCs w:val="24"/>
        </w:rPr>
        <w:t xml:space="preserve">f a Provider has been </w:t>
      </w:r>
      <w:r w:rsidR="008A725D">
        <w:rPr>
          <w:sz w:val="24"/>
          <w:szCs w:val="24"/>
        </w:rPr>
        <w:t>I</w:t>
      </w:r>
      <w:r w:rsidR="003A0B8A" w:rsidRPr="003A0B8A">
        <w:rPr>
          <w:sz w:val="24"/>
          <w:szCs w:val="24"/>
        </w:rPr>
        <w:t xml:space="preserve">nactive for 12 months or more, </w:t>
      </w:r>
      <w:r w:rsidR="00DE3E6C">
        <w:rPr>
          <w:sz w:val="24"/>
          <w:szCs w:val="24"/>
        </w:rPr>
        <w:t>by serving</w:t>
      </w:r>
      <w:r w:rsidR="003A0B8A" w:rsidRPr="003A0B8A">
        <w:rPr>
          <w:sz w:val="24"/>
          <w:szCs w:val="24"/>
        </w:rPr>
        <w:t xml:space="preserve"> 30</w:t>
      </w:r>
      <w:r w:rsidR="00DE3E6C">
        <w:rPr>
          <w:sz w:val="24"/>
          <w:szCs w:val="24"/>
        </w:rPr>
        <w:t xml:space="preserve"> calendar</w:t>
      </w:r>
      <w:r w:rsidR="003A0B8A" w:rsidRPr="003A0B8A">
        <w:rPr>
          <w:sz w:val="24"/>
          <w:szCs w:val="24"/>
        </w:rPr>
        <w:t xml:space="preserve"> </w:t>
      </w:r>
      <w:r w:rsidR="009B26ED">
        <w:rPr>
          <w:sz w:val="24"/>
          <w:szCs w:val="24"/>
        </w:rPr>
        <w:t xml:space="preserve">days’ </w:t>
      </w:r>
      <w:r w:rsidR="00DE3E6C">
        <w:rPr>
          <w:sz w:val="24"/>
          <w:szCs w:val="24"/>
        </w:rPr>
        <w:t xml:space="preserve">written </w:t>
      </w:r>
      <w:r w:rsidR="003A0B8A" w:rsidRPr="003A0B8A">
        <w:rPr>
          <w:sz w:val="24"/>
          <w:szCs w:val="24"/>
        </w:rPr>
        <w:t>notice</w:t>
      </w:r>
      <w:r w:rsidR="009B26ED">
        <w:rPr>
          <w:sz w:val="24"/>
          <w:szCs w:val="24"/>
        </w:rPr>
        <w:t>.</w:t>
      </w:r>
    </w:p>
    <w:p w14:paraId="77CF718F" w14:textId="2C003FE2" w:rsidR="001B260D" w:rsidRPr="009801E5" w:rsidRDefault="001B260D" w:rsidP="0031049C">
      <w:pPr>
        <w:pStyle w:val="Level3"/>
        <w:numPr>
          <w:ilvl w:val="1"/>
          <w:numId w:val="41"/>
        </w:numPr>
        <w:rPr>
          <w:sz w:val="24"/>
          <w:szCs w:val="24"/>
        </w:rPr>
      </w:pPr>
      <w:r w:rsidRPr="009801E5">
        <w:rPr>
          <w:sz w:val="24"/>
          <w:szCs w:val="24"/>
        </w:rPr>
        <w:lastRenderedPageBreak/>
        <w:t>If a Termination Notice is served in accordance with this clause:</w:t>
      </w:r>
    </w:p>
    <w:p w14:paraId="6EF099AC" w14:textId="6CC93B9F" w:rsidR="0031049C" w:rsidRPr="009801E5" w:rsidRDefault="0031049C" w:rsidP="0031049C">
      <w:pPr>
        <w:pStyle w:val="Level3"/>
        <w:numPr>
          <w:ilvl w:val="0"/>
          <w:numId w:val="0"/>
        </w:numPr>
        <w:ind w:left="602"/>
        <w:rPr>
          <w:sz w:val="24"/>
          <w:szCs w:val="24"/>
        </w:rPr>
      </w:pPr>
    </w:p>
    <w:p w14:paraId="6C4466FE" w14:textId="17D03BCB" w:rsidR="001B260D" w:rsidRPr="009801E5" w:rsidRDefault="001B260D" w:rsidP="002F238B">
      <w:pPr>
        <w:pStyle w:val="Level3"/>
        <w:numPr>
          <w:ilvl w:val="2"/>
          <w:numId w:val="41"/>
        </w:numPr>
        <w:ind w:left="1134" w:hanging="425"/>
        <w:rPr>
          <w:sz w:val="24"/>
          <w:szCs w:val="24"/>
        </w:rPr>
      </w:pPr>
      <w:r w:rsidRPr="009801E5">
        <w:rPr>
          <w:sz w:val="24"/>
          <w:szCs w:val="24"/>
        </w:rPr>
        <w:t xml:space="preserve">The </w:t>
      </w:r>
      <w:r w:rsidR="005D0EA4">
        <w:rPr>
          <w:sz w:val="24"/>
          <w:szCs w:val="24"/>
        </w:rPr>
        <w:t>Provider</w:t>
      </w:r>
      <w:r w:rsidRPr="009801E5">
        <w:rPr>
          <w:sz w:val="24"/>
          <w:szCs w:val="24"/>
        </w:rPr>
        <w:t xml:space="preserve"> shall be prevented from submitting a </w:t>
      </w:r>
      <w:r w:rsidR="00E403C5">
        <w:rPr>
          <w:sz w:val="24"/>
          <w:szCs w:val="24"/>
        </w:rPr>
        <w:t>Framework</w:t>
      </w:r>
      <w:r w:rsidRPr="009801E5">
        <w:rPr>
          <w:sz w:val="24"/>
          <w:szCs w:val="24"/>
        </w:rPr>
        <w:t xml:space="preserve"> Application to rejoin the </w:t>
      </w:r>
      <w:r w:rsidR="005D0EA4">
        <w:rPr>
          <w:sz w:val="24"/>
          <w:szCs w:val="24"/>
        </w:rPr>
        <w:t xml:space="preserve">Help </w:t>
      </w:r>
      <w:r w:rsidR="00E07549">
        <w:rPr>
          <w:sz w:val="24"/>
          <w:szCs w:val="24"/>
        </w:rPr>
        <w:t>2</w:t>
      </w:r>
      <w:r w:rsidR="005D0EA4">
        <w:rPr>
          <w:sz w:val="24"/>
          <w:szCs w:val="24"/>
        </w:rPr>
        <w:t xml:space="preserve"> Live at</w:t>
      </w:r>
      <w:r w:rsidRPr="009801E5">
        <w:rPr>
          <w:sz w:val="24"/>
          <w:szCs w:val="24"/>
        </w:rPr>
        <w:t xml:space="preserve"> Home </w:t>
      </w:r>
      <w:r w:rsidR="00E07549">
        <w:rPr>
          <w:sz w:val="24"/>
          <w:szCs w:val="24"/>
        </w:rPr>
        <w:t>(2024)</w:t>
      </w:r>
      <w:r w:rsidR="005D0EA4">
        <w:rPr>
          <w:sz w:val="24"/>
          <w:szCs w:val="24"/>
        </w:rPr>
        <w:t xml:space="preserve"> </w:t>
      </w:r>
      <w:r w:rsidRPr="009801E5">
        <w:rPr>
          <w:sz w:val="24"/>
          <w:szCs w:val="24"/>
        </w:rPr>
        <w:t xml:space="preserve">Framework </w:t>
      </w:r>
      <w:r w:rsidR="00A924CC">
        <w:rPr>
          <w:sz w:val="24"/>
          <w:szCs w:val="24"/>
        </w:rPr>
        <w:t>for at least six (6) months</w:t>
      </w:r>
      <w:r w:rsidR="00D845AC">
        <w:rPr>
          <w:sz w:val="24"/>
          <w:szCs w:val="24"/>
        </w:rPr>
        <w:t xml:space="preserve">, or for the period </w:t>
      </w:r>
      <w:r w:rsidRPr="009801E5">
        <w:rPr>
          <w:sz w:val="24"/>
          <w:szCs w:val="24"/>
        </w:rPr>
        <w:t xml:space="preserve">as set out in the Termination Notice; and </w:t>
      </w:r>
    </w:p>
    <w:p w14:paraId="7F17E521" w14:textId="189569D4" w:rsidR="00131BC1" w:rsidRPr="002F238B" w:rsidRDefault="001B260D" w:rsidP="002F238B">
      <w:pPr>
        <w:pStyle w:val="Level3"/>
        <w:numPr>
          <w:ilvl w:val="2"/>
          <w:numId w:val="41"/>
        </w:numPr>
        <w:tabs>
          <w:tab w:val="left" w:pos="1276"/>
        </w:tabs>
        <w:ind w:left="1134" w:hanging="425"/>
        <w:rPr>
          <w:sz w:val="24"/>
          <w:szCs w:val="24"/>
        </w:rPr>
      </w:pPr>
      <w:r w:rsidRPr="009801E5">
        <w:rPr>
          <w:sz w:val="24"/>
          <w:szCs w:val="24"/>
        </w:rPr>
        <w:t>Termination shall be without prejudice to any right or remedy which has already accrued or subsequently accrues to the Council.</w:t>
      </w:r>
    </w:p>
    <w:p w14:paraId="52BE2E6E" w14:textId="77777777" w:rsidR="004176F5" w:rsidRPr="004176F5" w:rsidRDefault="004176F5" w:rsidP="00EC77F1">
      <w:pPr>
        <w:pStyle w:val="ClauseHeading"/>
        <w:tabs>
          <w:tab w:val="clear" w:pos="850"/>
          <w:tab w:val="num" w:pos="851"/>
        </w:tabs>
        <w:rPr>
          <w:rStyle w:val="Level1asHeadingtext"/>
          <w:b/>
          <w:caps/>
        </w:rPr>
      </w:pPr>
      <w:bookmarkStart w:id="183" w:name="_Toc383779836"/>
      <w:bookmarkStart w:id="184" w:name="_Toc383779837"/>
      <w:bookmarkStart w:id="185" w:name="_Toc383779839"/>
      <w:bookmarkStart w:id="186" w:name="_Toc383779840"/>
      <w:bookmarkStart w:id="187" w:name="_Toc178246673"/>
      <w:bookmarkStart w:id="188" w:name="_Ref137025963"/>
      <w:bookmarkStart w:id="189" w:name="_Ref173128677"/>
      <w:bookmarkStart w:id="190" w:name="_Ref173296174"/>
      <w:bookmarkStart w:id="191" w:name="_Ref190232854"/>
      <w:bookmarkStart w:id="192" w:name="_Ref190497638"/>
      <w:bookmarkStart w:id="193" w:name="_Ref190502775"/>
      <w:bookmarkStart w:id="194" w:name="_Ref190505897"/>
      <w:bookmarkStart w:id="195" w:name="_Ref190506419"/>
      <w:bookmarkEnd w:id="183"/>
      <w:bookmarkEnd w:id="184"/>
      <w:bookmarkEnd w:id="185"/>
      <w:bookmarkEnd w:id="186"/>
      <w:r w:rsidRPr="004176F5">
        <w:rPr>
          <w:rStyle w:val="Level1asHeadingtext"/>
          <w:b/>
          <w:caps/>
        </w:rPr>
        <w:t>CHANGE OF CONTROL</w:t>
      </w:r>
      <w:bookmarkEnd w:id="187"/>
    </w:p>
    <w:p w14:paraId="65080D26" w14:textId="303C4E56" w:rsidR="004176F5" w:rsidRDefault="00F4000C" w:rsidP="002F238B">
      <w:pPr>
        <w:pStyle w:val="Level2"/>
        <w:tabs>
          <w:tab w:val="num" w:pos="851"/>
        </w:tabs>
        <w:ind w:left="851" w:hanging="851"/>
        <w:rPr>
          <w:sz w:val="24"/>
          <w:szCs w:val="24"/>
        </w:rPr>
      </w:pPr>
      <w:r>
        <w:rPr>
          <w:sz w:val="24"/>
          <w:szCs w:val="24"/>
        </w:rPr>
        <w:t>In circumstances where the</w:t>
      </w:r>
      <w:r w:rsidR="004176F5" w:rsidRPr="004176F5">
        <w:rPr>
          <w:sz w:val="24"/>
          <w:szCs w:val="24"/>
        </w:rPr>
        <w:t xml:space="preserve"> Provider </w:t>
      </w:r>
      <w:r>
        <w:rPr>
          <w:sz w:val="24"/>
          <w:szCs w:val="24"/>
        </w:rPr>
        <w:t xml:space="preserve">undergoes a </w:t>
      </w:r>
      <w:r w:rsidR="004176F5" w:rsidRPr="004176F5">
        <w:rPr>
          <w:sz w:val="24"/>
          <w:szCs w:val="24"/>
        </w:rPr>
        <w:t>Change of Control</w:t>
      </w:r>
      <w:r w:rsidR="00914876">
        <w:rPr>
          <w:sz w:val="24"/>
          <w:szCs w:val="24"/>
        </w:rPr>
        <w:t xml:space="preserve"> the controlling organisation shall</w:t>
      </w:r>
      <w:r>
        <w:rPr>
          <w:sz w:val="24"/>
          <w:szCs w:val="24"/>
        </w:rPr>
        <w:t xml:space="preserve"> submit</w:t>
      </w:r>
      <w:r w:rsidR="00EC77F1">
        <w:rPr>
          <w:sz w:val="24"/>
          <w:szCs w:val="24"/>
        </w:rPr>
        <w:t xml:space="preserve"> </w:t>
      </w:r>
      <w:r>
        <w:rPr>
          <w:sz w:val="24"/>
          <w:szCs w:val="24"/>
        </w:rPr>
        <w:t xml:space="preserve">the </w:t>
      </w:r>
      <w:r w:rsidR="00E403C5">
        <w:rPr>
          <w:sz w:val="24"/>
          <w:szCs w:val="24"/>
        </w:rPr>
        <w:t>Framework</w:t>
      </w:r>
      <w:r>
        <w:rPr>
          <w:sz w:val="24"/>
          <w:szCs w:val="24"/>
        </w:rPr>
        <w:t xml:space="preserve"> </w:t>
      </w:r>
      <w:r w:rsidR="00C87A34">
        <w:rPr>
          <w:sz w:val="24"/>
          <w:szCs w:val="24"/>
        </w:rPr>
        <w:t>Application</w:t>
      </w:r>
      <w:r w:rsidR="00EC77F1">
        <w:rPr>
          <w:sz w:val="24"/>
          <w:szCs w:val="24"/>
        </w:rPr>
        <w:t xml:space="preserve"> and satisfy the eligibility requirements</w:t>
      </w:r>
      <w:r>
        <w:rPr>
          <w:sz w:val="24"/>
          <w:szCs w:val="24"/>
        </w:rPr>
        <w:t xml:space="preserve"> </w:t>
      </w:r>
      <w:proofErr w:type="gramStart"/>
      <w:r>
        <w:rPr>
          <w:sz w:val="24"/>
          <w:szCs w:val="24"/>
        </w:rPr>
        <w:t>in order to</w:t>
      </w:r>
      <w:proofErr w:type="gramEnd"/>
      <w:r>
        <w:rPr>
          <w:sz w:val="24"/>
          <w:szCs w:val="24"/>
        </w:rPr>
        <w:t xml:space="preserve"> be appointed to the Framework Agreement</w:t>
      </w:r>
      <w:r w:rsidR="00914876">
        <w:rPr>
          <w:sz w:val="24"/>
          <w:szCs w:val="24"/>
        </w:rPr>
        <w:t xml:space="preserve"> prior to the Council granting Approval.</w:t>
      </w:r>
    </w:p>
    <w:p w14:paraId="00ED46D2" w14:textId="56B012E0" w:rsidR="00F4000C" w:rsidRPr="004176F5" w:rsidRDefault="00EC77F1" w:rsidP="002F238B">
      <w:pPr>
        <w:pStyle w:val="Level2"/>
        <w:tabs>
          <w:tab w:val="num" w:pos="851"/>
        </w:tabs>
        <w:ind w:left="851" w:hanging="851"/>
        <w:rPr>
          <w:sz w:val="24"/>
          <w:szCs w:val="24"/>
        </w:rPr>
      </w:pPr>
      <w:r>
        <w:rPr>
          <w:sz w:val="24"/>
          <w:szCs w:val="24"/>
        </w:rPr>
        <w:t>T</w:t>
      </w:r>
      <w:r w:rsidRPr="00A70791">
        <w:rPr>
          <w:sz w:val="24"/>
          <w:szCs w:val="24"/>
        </w:rPr>
        <w:t>he Provider shall</w:t>
      </w:r>
      <w:r>
        <w:rPr>
          <w:sz w:val="24"/>
          <w:szCs w:val="24"/>
        </w:rPr>
        <w:t xml:space="preserve"> obtain the Council’s Approval</w:t>
      </w:r>
      <w:r w:rsidRPr="00A70791">
        <w:rPr>
          <w:sz w:val="24"/>
          <w:szCs w:val="24"/>
        </w:rPr>
        <w:t xml:space="preserve"> </w:t>
      </w:r>
      <w:r>
        <w:rPr>
          <w:sz w:val="24"/>
          <w:szCs w:val="24"/>
        </w:rPr>
        <w:t>prior to executing any Change of Control</w:t>
      </w:r>
      <w:r w:rsidRPr="00A70791">
        <w:rPr>
          <w:sz w:val="24"/>
          <w:szCs w:val="24"/>
        </w:rPr>
        <w:t xml:space="preserve">. </w:t>
      </w:r>
    </w:p>
    <w:p w14:paraId="29C29BDD" w14:textId="194E6566" w:rsidR="004176F5" w:rsidRPr="004176F5" w:rsidRDefault="004176F5" w:rsidP="002F238B">
      <w:pPr>
        <w:pStyle w:val="Level2"/>
        <w:tabs>
          <w:tab w:val="num" w:pos="851"/>
        </w:tabs>
        <w:ind w:left="851" w:hanging="851"/>
        <w:rPr>
          <w:sz w:val="24"/>
          <w:szCs w:val="24"/>
        </w:rPr>
      </w:pPr>
      <w:r w:rsidRPr="004176F5">
        <w:rPr>
          <w:sz w:val="24"/>
          <w:szCs w:val="24"/>
        </w:rPr>
        <w:t xml:space="preserve">The Council may </w:t>
      </w:r>
      <w:r>
        <w:rPr>
          <w:sz w:val="24"/>
          <w:szCs w:val="24"/>
        </w:rPr>
        <w:t>suspend</w:t>
      </w:r>
      <w:r w:rsidRPr="004176F5">
        <w:rPr>
          <w:sz w:val="24"/>
          <w:szCs w:val="24"/>
        </w:rPr>
        <w:t xml:space="preserve"> </w:t>
      </w:r>
      <w:r w:rsidR="007B725A">
        <w:rPr>
          <w:sz w:val="24"/>
          <w:szCs w:val="24"/>
        </w:rPr>
        <w:t xml:space="preserve">and or terminate </w:t>
      </w:r>
      <w:r w:rsidRPr="004176F5">
        <w:rPr>
          <w:sz w:val="24"/>
          <w:szCs w:val="24"/>
        </w:rPr>
        <w:t>th</w:t>
      </w:r>
      <w:r w:rsidR="00380B3A">
        <w:rPr>
          <w:sz w:val="24"/>
          <w:szCs w:val="24"/>
        </w:rPr>
        <w:t xml:space="preserve">e </w:t>
      </w:r>
      <w:r w:rsidR="00EC77F1">
        <w:rPr>
          <w:sz w:val="24"/>
          <w:szCs w:val="24"/>
        </w:rPr>
        <w:t>P</w:t>
      </w:r>
      <w:r w:rsidR="00380B3A">
        <w:rPr>
          <w:sz w:val="24"/>
          <w:szCs w:val="24"/>
        </w:rPr>
        <w:t>roviders</w:t>
      </w:r>
      <w:r w:rsidR="00EC77F1">
        <w:rPr>
          <w:sz w:val="24"/>
          <w:szCs w:val="24"/>
        </w:rPr>
        <w:t>’</w:t>
      </w:r>
      <w:r w:rsidR="00380B3A">
        <w:rPr>
          <w:sz w:val="24"/>
          <w:szCs w:val="24"/>
        </w:rPr>
        <w:t xml:space="preserve"> appointment to this </w:t>
      </w:r>
      <w:r w:rsidRPr="004176F5">
        <w:rPr>
          <w:sz w:val="24"/>
          <w:szCs w:val="24"/>
        </w:rPr>
        <w:t>Framework Agreement with immediate effect of:</w:t>
      </w:r>
    </w:p>
    <w:p w14:paraId="29E24242" w14:textId="77777777" w:rsidR="004176F5" w:rsidRPr="004176F5" w:rsidRDefault="004176F5" w:rsidP="002F238B">
      <w:pPr>
        <w:pStyle w:val="Level3"/>
        <w:numPr>
          <w:ilvl w:val="0"/>
          <w:numId w:val="14"/>
        </w:numPr>
        <w:ind w:left="1134" w:hanging="425"/>
        <w:rPr>
          <w:sz w:val="24"/>
          <w:szCs w:val="24"/>
        </w:rPr>
      </w:pPr>
      <w:r w:rsidRPr="004176F5">
        <w:rPr>
          <w:sz w:val="24"/>
          <w:szCs w:val="24"/>
        </w:rPr>
        <w:t xml:space="preserve">being notified that a Change of Control has occurred; or </w:t>
      </w:r>
    </w:p>
    <w:p w14:paraId="68149C34" w14:textId="77777777" w:rsidR="004176F5" w:rsidRPr="004176F5" w:rsidRDefault="004176F5" w:rsidP="002F238B">
      <w:pPr>
        <w:pStyle w:val="Level3"/>
        <w:numPr>
          <w:ilvl w:val="0"/>
          <w:numId w:val="14"/>
        </w:numPr>
        <w:ind w:left="1134" w:hanging="425"/>
        <w:rPr>
          <w:sz w:val="24"/>
          <w:szCs w:val="24"/>
        </w:rPr>
      </w:pPr>
      <w:r w:rsidRPr="004176F5">
        <w:rPr>
          <w:sz w:val="24"/>
          <w:szCs w:val="24"/>
        </w:rPr>
        <w:t>where no notification has been made, the date that the Council becomes aware of the Change of Control</w:t>
      </w:r>
      <w:r w:rsidR="00914876">
        <w:rPr>
          <w:sz w:val="24"/>
          <w:szCs w:val="24"/>
        </w:rPr>
        <w:t>.</w:t>
      </w:r>
    </w:p>
    <w:p w14:paraId="79B95E40" w14:textId="77777777" w:rsidR="00055A46" w:rsidRPr="00DA2E47" w:rsidRDefault="00055A46" w:rsidP="00DA2E47">
      <w:pPr>
        <w:pStyle w:val="ClauseHeading"/>
        <w:rPr>
          <w:rStyle w:val="Level1asHeadingtext"/>
          <w:b/>
          <w:caps/>
        </w:rPr>
      </w:pPr>
      <w:bookmarkStart w:id="196" w:name="_Toc178246674"/>
      <w:r w:rsidRPr="00DA2E47">
        <w:rPr>
          <w:rStyle w:val="Level1asHeadingtext"/>
          <w:b/>
          <w:caps/>
        </w:rPr>
        <w:t>CONSEQUENCES OF EXPIRY</w:t>
      </w:r>
      <w:bookmarkStart w:id="197" w:name="_Ref172375382"/>
      <w:bookmarkEnd w:id="188"/>
      <w:bookmarkEnd w:id="189"/>
      <w:bookmarkEnd w:id="190"/>
      <w:bookmarkEnd w:id="191"/>
      <w:bookmarkEnd w:id="192"/>
      <w:bookmarkEnd w:id="193"/>
      <w:bookmarkEnd w:id="194"/>
      <w:bookmarkEnd w:id="195"/>
      <w:bookmarkEnd w:id="196"/>
    </w:p>
    <w:p w14:paraId="5761C039" w14:textId="1E99C5C1" w:rsidR="003614AA" w:rsidRDefault="00E00AA4" w:rsidP="002F238B">
      <w:pPr>
        <w:pStyle w:val="Level2"/>
        <w:tabs>
          <w:tab w:val="num" w:pos="851"/>
        </w:tabs>
        <w:ind w:left="851" w:hanging="851"/>
        <w:rPr>
          <w:sz w:val="24"/>
          <w:szCs w:val="24"/>
        </w:rPr>
      </w:pPr>
      <w:r>
        <w:rPr>
          <w:sz w:val="24"/>
          <w:szCs w:val="24"/>
        </w:rPr>
        <w:t>T</w:t>
      </w:r>
      <w:r w:rsidR="00055A46" w:rsidRPr="00531017">
        <w:rPr>
          <w:sz w:val="24"/>
          <w:szCs w:val="24"/>
        </w:rPr>
        <w:t xml:space="preserve">he Provider shall continue to fulfil its obligations under </w:t>
      </w:r>
      <w:r w:rsidR="00AC060C" w:rsidRPr="00531017">
        <w:rPr>
          <w:sz w:val="24"/>
          <w:szCs w:val="24"/>
        </w:rPr>
        <w:t xml:space="preserve">this </w:t>
      </w:r>
      <w:r w:rsidR="009954A1">
        <w:rPr>
          <w:sz w:val="24"/>
          <w:szCs w:val="24"/>
        </w:rPr>
        <w:t>Framework Agreement</w:t>
      </w:r>
      <w:r w:rsidR="00055A46" w:rsidRPr="00531017">
        <w:rPr>
          <w:sz w:val="24"/>
          <w:szCs w:val="24"/>
        </w:rPr>
        <w:t xml:space="preserve"> until the date of expiry of </w:t>
      </w:r>
      <w:r w:rsidR="00AC060C" w:rsidRPr="00531017">
        <w:rPr>
          <w:sz w:val="24"/>
          <w:szCs w:val="24"/>
        </w:rPr>
        <w:t xml:space="preserve">this </w:t>
      </w:r>
      <w:r w:rsidR="009954A1">
        <w:rPr>
          <w:sz w:val="24"/>
          <w:szCs w:val="24"/>
        </w:rPr>
        <w:t>Framework Agreement</w:t>
      </w:r>
      <w:r w:rsidR="00055A46" w:rsidRPr="00531017">
        <w:rPr>
          <w:sz w:val="24"/>
          <w:szCs w:val="24"/>
        </w:rPr>
        <w:t xml:space="preserve"> or such other date as required under this </w:t>
      </w:r>
      <w:r w:rsidR="00511D33">
        <w:rPr>
          <w:sz w:val="24"/>
          <w:szCs w:val="24"/>
        </w:rPr>
        <w:t>c</w:t>
      </w:r>
      <w:r w:rsidR="00055A46" w:rsidRPr="00531017">
        <w:rPr>
          <w:sz w:val="24"/>
          <w:szCs w:val="24"/>
        </w:rPr>
        <w:t xml:space="preserve">lause </w:t>
      </w:r>
      <w:r w:rsidR="00511D33">
        <w:rPr>
          <w:sz w:val="24"/>
          <w:szCs w:val="24"/>
        </w:rPr>
        <w:t>1</w:t>
      </w:r>
      <w:r w:rsidR="00C662A5">
        <w:rPr>
          <w:sz w:val="24"/>
          <w:szCs w:val="24"/>
        </w:rPr>
        <w:t>7</w:t>
      </w:r>
      <w:r w:rsidR="00055A46" w:rsidRPr="00531017">
        <w:rPr>
          <w:sz w:val="24"/>
          <w:szCs w:val="24"/>
        </w:rPr>
        <w:t>.</w:t>
      </w:r>
      <w:bookmarkEnd w:id="197"/>
    </w:p>
    <w:p w14:paraId="5C183807" w14:textId="1EFF3517" w:rsidR="00751822" w:rsidRPr="003614AA" w:rsidRDefault="00E00AA4" w:rsidP="002F238B">
      <w:pPr>
        <w:pStyle w:val="Level2"/>
        <w:tabs>
          <w:tab w:val="num" w:pos="851"/>
        </w:tabs>
        <w:ind w:left="851" w:hanging="851"/>
        <w:rPr>
          <w:sz w:val="24"/>
          <w:szCs w:val="24"/>
        </w:rPr>
      </w:pPr>
      <w:r w:rsidRPr="003614AA">
        <w:rPr>
          <w:sz w:val="24"/>
          <w:szCs w:val="24"/>
        </w:rPr>
        <w:t>E</w:t>
      </w:r>
      <w:r w:rsidR="00055A46" w:rsidRPr="003614AA">
        <w:rPr>
          <w:sz w:val="24"/>
          <w:szCs w:val="24"/>
        </w:rPr>
        <w:t xml:space="preserve">xpiry of </w:t>
      </w:r>
      <w:r w:rsidR="00AC060C" w:rsidRPr="003614AA">
        <w:rPr>
          <w:sz w:val="24"/>
          <w:szCs w:val="24"/>
        </w:rPr>
        <w:t xml:space="preserve">this </w:t>
      </w:r>
      <w:r w:rsidR="009954A1" w:rsidRPr="003614AA">
        <w:rPr>
          <w:sz w:val="24"/>
          <w:szCs w:val="24"/>
        </w:rPr>
        <w:t>Framework Agreement</w:t>
      </w:r>
      <w:r w:rsidR="00055A46" w:rsidRPr="003614AA">
        <w:rPr>
          <w:sz w:val="24"/>
          <w:szCs w:val="24"/>
        </w:rPr>
        <w:t xml:space="preserve"> shall not cause Call-Off Contracts to terminate automatically. For the avoidance of doubt, all Call-Off Contracts shall remain in force</w:t>
      </w:r>
      <w:r w:rsidR="00751822" w:rsidRPr="003614AA">
        <w:rPr>
          <w:sz w:val="24"/>
          <w:szCs w:val="24"/>
        </w:rPr>
        <w:t xml:space="preserve"> until </w:t>
      </w:r>
      <w:r w:rsidR="003614AA" w:rsidRPr="003614AA">
        <w:rPr>
          <w:sz w:val="24"/>
          <w:szCs w:val="24"/>
        </w:rPr>
        <w:t xml:space="preserve">expiry or </w:t>
      </w:r>
      <w:r w:rsidR="00751822" w:rsidRPr="003614AA">
        <w:rPr>
          <w:sz w:val="24"/>
          <w:szCs w:val="24"/>
        </w:rPr>
        <w:t xml:space="preserve">terminated in accordance with the terms and conditions of </w:t>
      </w:r>
      <w:r w:rsidR="003614AA" w:rsidRPr="003614AA">
        <w:rPr>
          <w:sz w:val="24"/>
          <w:szCs w:val="24"/>
        </w:rPr>
        <w:t>such contracts.</w:t>
      </w:r>
    </w:p>
    <w:p w14:paraId="282A3EE9" w14:textId="5B57977A" w:rsidR="00055A46" w:rsidRPr="00531017" w:rsidRDefault="00055A46" w:rsidP="002F238B">
      <w:pPr>
        <w:pStyle w:val="Level2"/>
        <w:ind w:left="851" w:hanging="851"/>
        <w:rPr>
          <w:sz w:val="24"/>
          <w:szCs w:val="24"/>
        </w:rPr>
      </w:pPr>
      <w:r w:rsidRPr="16E48451">
        <w:rPr>
          <w:sz w:val="24"/>
          <w:szCs w:val="24"/>
        </w:rPr>
        <w:t xml:space="preserve">Within thirty (30) Working Days of the expiry of </w:t>
      </w:r>
      <w:r w:rsidR="00AC060C" w:rsidRPr="16E48451">
        <w:rPr>
          <w:sz w:val="24"/>
          <w:szCs w:val="24"/>
        </w:rPr>
        <w:t>this</w:t>
      </w:r>
      <w:r w:rsidR="009954A1" w:rsidRPr="16E48451">
        <w:rPr>
          <w:sz w:val="24"/>
          <w:szCs w:val="24"/>
        </w:rPr>
        <w:t xml:space="preserve"> Framework Agreement</w:t>
      </w:r>
      <w:r w:rsidRPr="16E48451">
        <w:rPr>
          <w:sz w:val="24"/>
          <w:szCs w:val="24"/>
        </w:rPr>
        <w:t xml:space="preserve">, the Provider shall return to the </w:t>
      </w:r>
      <w:r w:rsidR="00F95A06" w:rsidRPr="16E48451">
        <w:rPr>
          <w:sz w:val="24"/>
          <w:szCs w:val="24"/>
        </w:rPr>
        <w:t>Council</w:t>
      </w:r>
      <w:r w:rsidRPr="16E48451">
        <w:rPr>
          <w:sz w:val="24"/>
          <w:szCs w:val="24"/>
        </w:rPr>
        <w:t xml:space="preserve"> any data and Confidential Information belonging to the </w:t>
      </w:r>
      <w:r w:rsidR="00F95A06" w:rsidRPr="16E48451">
        <w:rPr>
          <w:sz w:val="24"/>
          <w:szCs w:val="24"/>
        </w:rPr>
        <w:t>Council</w:t>
      </w:r>
      <w:r w:rsidRPr="16E48451">
        <w:rPr>
          <w:sz w:val="24"/>
          <w:szCs w:val="24"/>
        </w:rPr>
        <w:t xml:space="preserve"> </w:t>
      </w:r>
      <w:r w:rsidR="00E37D00">
        <w:rPr>
          <w:sz w:val="24"/>
          <w:szCs w:val="24"/>
        </w:rPr>
        <w:t xml:space="preserve">(except </w:t>
      </w:r>
      <w:r w:rsidR="0056061A">
        <w:rPr>
          <w:sz w:val="24"/>
          <w:szCs w:val="24"/>
        </w:rPr>
        <w:t xml:space="preserve">where the data is Personal Data </w:t>
      </w:r>
      <w:r w:rsidR="0019719C">
        <w:rPr>
          <w:sz w:val="24"/>
          <w:szCs w:val="24"/>
        </w:rPr>
        <w:t>that the Provider is a Data Controller</w:t>
      </w:r>
      <w:r w:rsidR="002862B3">
        <w:rPr>
          <w:sz w:val="24"/>
          <w:szCs w:val="24"/>
        </w:rPr>
        <w:t xml:space="preserve"> for</w:t>
      </w:r>
      <w:r w:rsidR="0019719C">
        <w:rPr>
          <w:sz w:val="24"/>
          <w:szCs w:val="24"/>
        </w:rPr>
        <w:t>)</w:t>
      </w:r>
      <w:r w:rsidR="002862B3">
        <w:rPr>
          <w:sz w:val="24"/>
          <w:szCs w:val="24"/>
        </w:rPr>
        <w:t xml:space="preserve"> </w:t>
      </w:r>
      <w:r w:rsidRPr="16E48451">
        <w:rPr>
          <w:sz w:val="24"/>
          <w:szCs w:val="24"/>
        </w:rPr>
        <w:t xml:space="preserve">in the Provider's possession, power or control, either in its then current format or in a format nominated by the </w:t>
      </w:r>
      <w:r w:rsidR="00F95A06" w:rsidRPr="16E48451">
        <w:rPr>
          <w:sz w:val="24"/>
          <w:szCs w:val="24"/>
        </w:rPr>
        <w:t>Council</w:t>
      </w:r>
      <w:r w:rsidRPr="16E48451">
        <w:rPr>
          <w:sz w:val="24"/>
          <w:szCs w:val="24"/>
        </w:rPr>
        <w:t xml:space="preserve"> (in which event the </w:t>
      </w:r>
      <w:r w:rsidR="00F95A06" w:rsidRPr="16E48451">
        <w:rPr>
          <w:sz w:val="24"/>
          <w:szCs w:val="24"/>
        </w:rPr>
        <w:t>Council</w:t>
      </w:r>
      <w:r w:rsidRPr="16E48451">
        <w:rPr>
          <w:sz w:val="24"/>
          <w:szCs w:val="24"/>
        </w:rPr>
        <w:t xml:space="preserve"> will reimburse the Provider's reasonable data conversion expenses), together with other related documentation, and any other information and all copies thereof owned by the </w:t>
      </w:r>
      <w:r w:rsidR="00F95A06" w:rsidRPr="16E48451">
        <w:rPr>
          <w:sz w:val="24"/>
          <w:szCs w:val="24"/>
        </w:rPr>
        <w:t>Council</w:t>
      </w:r>
      <w:r w:rsidRPr="16E48451">
        <w:rPr>
          <w:sz w:val="24"/>
          <w:szCs w:val="24"/>
        </w:rPr>
        <w:t>, save that it may keep one copy of any such data or information for a period of up to twelve (12</w:t>
      </w:r>
      <w:r w:rsidR="001D535A" w:rsidRPr="16E48451">
        <w:rPr>
          <w:sz w:val="24"/>
          <w:szCs w:val="24"/>
        </w:rPr>
        <w:t xml:space="preserve">) </w:t>
      </w:r>
      <w:r w:rsidRPr="16E48451">
        <w:rPr>
          <w:sz w:val="24"/>
          <w:szCs w:val="24"/>
        </w:rPr>
        <w:t xml:space="preserve">Months </w:t>
      </w:r>
      <w:r w:rsidRPr="16E48451">
        <w:rPr>
          <w:sz w:val="24"/>
          <w:szCs w:val="24"/>
        </w:rPr>
        <w:lastRenderedPageBreak/>
        <w:t xml:space="preserve">to comply with its obligations under </w:t>
      </w:r>
      <w:r w:rsidR="00AC060C" w:rsidRPr="16E48451">
        <w:rPr>
          <w:sz w:val="24"/>
          <w:szCs w:val="24"/>
        </w:rPr>
        <w:t xml:space="preserve">this </w:t>
      </w:r>
      <w:r w:rsidR="009954A1" w:rsidRPr="16E48451">
        <w:rPr>
          <w:sz w:val="24"/>
          <w:szCs w:val="24"/>
        </w:rPr>
        <w:t>Framework Agreement</w:t>
      </w:r>
      <w:r w:rsidRPr="16E48451">
        <w:rPr>
          <w:sz w:val="24"/>
          <w:szCs w:val="24"/>
        </w:rPr>
        <w:t>, or such period as is necessary for such compliance.</w:t>
      </w:r>
      <w:r w:rsidR="23CEE638" w:rsidRPr="16E48451">
        <w:rPr>
          <w:sz w:val="24"/>
          <w:szCs w:val="24"/>
        </w:rPr>
        <w:t xml:space="preserve"> </w:t>
      </w:r>
    </w:p>
    <w:p w14:paraId="77BC265D" w14:textId="77777777" w:rsidR="00055A46" w:rsidRPr="00531017" w:rsidRDefault="00055A46" w:rsidP="002F238B">
      <w:pPr>
        <w:pStyle w:val="Level2"/>
        <w:ind w:left="851" w:hanging="851"/>
        <w:rPr>
          <w:sz w:val="24"/>
          <w:szCs w:val="24"/>
        </w:rPr>
      </w:pPr>
      <w:r w:rsidRPr="00531017">
        <w:rPr>
          <w:sz w:val="24"/>
          <w:szCs w:val="24"/>
        </w:rPr>
        <w:t xml:space="preserve">The </w:t>
      </w:r>
      <w:r w:rsidR="00F95A06">
        <w:rPr>
          <w:sz w:val="24"/>
          <w:szCs w:val="24"/>
        </w:rPr>
        <w:t>Council</w:t>
      </w:r>
      <w:r w:rsidRPr="00531017">
        <w:rPr>
          <w:sz w:val="24"/>
          <w:szCs w:val="24"/>
        </w:rPr>
        <w:t xml:space="preserve"> shall be entitled to require access to data or information arising from the provision of the Services from the Provider until the latest of:</w:t>
      </w:r>
    </w:p>
    <w:p w14:paraId="0818C70F" w14:textId="68C62EAA" w:rsidR="00055A46" w:rsidRPr="00531017" w:rsidRDefault="00055A46" w:rsidP="00C73ADC">
      <w:pPr>
        <w:pStyle w:val="Level3"/>
        <w:numPr>
          <w:ilvl w:val="0"/>
          <w:numId w:val="15"/>
        </w:numPr>
        <w:ind w:left="1134" w:hanging="425"/>
        <w:rPr>
          <w:sz w:val="24"/>
          <w:szCs w:val="24"/>
        </w:rPr>
      </w:pPr>
      <w:r w:rsidRPr="00531017">
        <w:rPr>
          <w:sz w:val="24"/>
          <w:szCs w:val="24"/>
        </w:rPr>
        <w:t xml:space="preserve">the expiry of a period of twelve (12) Months following expiry of </w:t>
      </w:r>
      <w:r w:rsidR="00AC060C" w:rsidRPr="00531017">
        <w:rPr>
          <w:sz w:val="24"/>
          <w:szCs w:val="24"/>
        </w:rPr>
        <w:t xml:space="preserve">this </w:t>
      </w:r>
      <w:r w:rsidR="009954A1">
        <w:rPr>
          <w:sz w:val="24"/>
          <w:szCs w:val="24"/>
        </w:rPr>
        <w:t>Framework Agreement</w:t>
      </w:r>
      <w:r w:rsidRPr="00531017">
        <w:rPr>
          <w:sz w:val="24"/>
          <w:szCs w:val="24"/>
        </w:rPr>
        <w:t>; or</w:t>
      </w:r>
    </w:p>
    <w:p w14:paraId="399934EF" w14:textId="77777777" w:rsidR="00055A46" w:rsidRPr="00531017" w:rsidRDefault="00055A46" w:rsidP="00C73ADC">
      <w:pPr>
        <w:pStyle w:val="Level3"/>
        <w:numPr>
          <w:ilvl w:val="0"/>
          <w:numId w:val="15"/>
        </w:numPr>
        <w:ind w:left="1134" w:hanging="425"/>
        <w:rPr>
          <w:sz w:val="24"/>
          <w:szCs w:val="24"/>
        </w:rPr>
      </w:pPr>
      <w:r w:rsidRPr="00531017">
        <w:rPr>
          <w:sz w:val="24"/>
          <w:szCs w:val="24"/>
        </w:rPr>
        <w:t>the expiry of a period of three (3) Months following the date on which the Provider ceases to provide Services under any Call-Off Contract.</w:t>
      </w:r>
    </w:p>
    <w:p w14:paraId="45908E4A" w14:textId="52C8AFA8" w:rsidR="00055A46" w:rsidRPr="00531017" w:rsidRDefault="005A15E8" w:rsidP="00C73ADC">
      <w:pPr>
        <w:pStyle w:val="Level2"/>
        <w:ind w:left="851" w:hanging="851"/>
        <w:rPr>
          <w:sz w:val="24"/>
          <w:szCs w:val="24"/>
        </w:rPr>
      </w:pPr>
      <w:r>
        <w:rPr>
          <w:sz w:val="24"/>
          <w:szCs w:val="24"/>
        </w:rPr>
        <w:t>E</w:t>
      </w:r>
      <w:r w:rsidR="00055A46" w:rsidRPr="00531017">
        <w:rPr>
          <w:sz w:val="24"/>
          <w:szCs w:val="24"/>
        </w:rPr>
        <w:t xml:space="preserve">xpiry of </w:t>
      </w:r>
      <w:r w:rsidR="00AC060C" w:rsidRPr="00531017">
        <w:rPr>
          <w:sz w:val="24"/>
          <w:szCs w:val="24"/>
        </w:rPr>
        <w:t xml:space="preserve">this </w:t>
      </w:r>
      <w:r w:rsidR="009954A1">
        <w:rPr>
          <w:sz w:val="24"/>
          <w:szCs w:val="24"/>
        </w:rPr>
        <w:t>Framework Agreement</w:t>
      </w:r>
      <w:r w:rsidR="00055A46" w:rsidRPr="00531017">
        <w:rPr>
          <w:sz w:val="24"/>
          <w:szCs w:val="24"/>
        </w:rPr>
        <w:t xml:space="preserve"> shall be without prejudice to any rights, remedies or obligations of either Party accrued under </w:t>
      </w:r>
      <w:r w:rsidR="00AC060C" w:rsidRPr="00531017">
        <w:rPr>
          <w:sz w:val="24"/>
          <w:szCs w:val="24"/>
        </w:rPr>
        <w:t xml:space="preserve">this </w:t>
      </w:r>
      <w:r w:rsidR="009954A1">
        <w:rPr>
          <w:sz w:val="24"/>
          <w:szCs w:val="24"/>
        </w:rPr>
        <w:t>Framework Agreement</w:t>
      </w:r>
      <w:r w:rsidR="00055A46" w:rsidRPr="00531017">
        <w:rPr>
          <w:sz w:val="24"/>
          <w:szCs w:val="24"/>
        </w:rPr>
        <w:t xml:space="preserve"> prior to expiry.</w:t>
      </w:r>
    </w:p>
    <w:p w14:paraId="55AF8213" w14:textId="268FA540" w:rsidR="00055A46" w:rsidRPr="00A70791" w:rsidRDefault="00055A46" w:rsidP="00C73ADC">
      <w:pPr>
        <w:pStyle w:val="Level2"/>
        <w:ind w:left="851" w:hanging="851"/>
        <w:rPr>
          <w:sz w:val="24"/>
          <w:szCs w:val="24"/>
        </w:rPr>
      </w:pPr>
      <w:r w:rsidRPr="00DA2E47">
        <w:rPr>
          <w:sz w:val="24"/>
          <w:szCs w:val="24"/>
        </w:rPr>
        <w:t xml:space="preserve">The provisions of </w:t>
      </w:r>
      <w:r w:rsidR="006F79F7">
        <w:rPr>
          <w:sz w:val="24"/>
          <w:szCs w:val="24"/>
        </w:rPr>
        <w:t>Clauses 6</w:t>
      </w:r>
      <w:r w:rsidR="0093749E" w:rsidRPr="00880ED2">
        <w:rPr>
          <w:sz w:val="24"/>
          <w:szCs w:val="24"/>
        </w:rPr>
        <w:t xml:space="preserve"> (</w:t>
      </w:r>
      <w:r w:rsidR="006F79F7" w:rsidRPr="006F79F7">
        <w:rPr>
          <w:i/>
          <w:sz w:val="24"/>
          <w:szCs w:val="24"/>
        </w:rPr>
        <w:t>Provider</w:t>
      </w:r>
      <w:r w:rsidR="006F79F7">
        <w:rPr>
          <w:sz w:val="24"/>
          <w:szCs w:val="24"/>
        </w:rPr>
        <w:t xml:space="preserve"> </w:t>
      </w:r>
      <w:r w:rsidR="0093749E" w:rsidRPr="00880ED2">
        <w:rPr>
          <w:i/>
          <w:sz w:val="24"/>
          <w:szCs w:val="24"/>
        </w:rPr>
        <w:t>Warranties</w:t>
      </w:r>
      <w:r w:rsidR="006F79F7">
        <w:rPr>
          <w:i/>
          <w:sz w:val="24"/>
          <w:szCs w:val="24"/>
        </w:rPr>
        <w:t xml:space="preserve">, </w:t>
      </w:r>
      <w:r w:rsidR="0093749E" w:rsidRPr="00880ED2">
        <w:rPr>
          <w:i/>
          <w:sz w:val="24"/>
          <w:szCs w:val="24"/>
        </w:rPr>
        <w:t>Representations</w:t>
      </w:r>
      <w:r w:rsidR="006F79F7">
        <w:rPr>
          <w:i/>
          <w:sz w:val="24"/>
          <w:szCs w:val="24"/>
        </w:rPr>
        <w:t xml:space="preserve"> and Obligations</w:t>
      </w:r>
      <w:r w:rsidR="0093749E" w:rsidRPr="00880ED2">
        <w:rPr>
          <w:sz w:val="24"/>
          <w:szCs w:val="24"/>
        </w:rPr>
        <w:t>),</w:t>
      </w:r>
      <w:r w:rsidR="006F79F7">
        <w:rPr>
          <w:sz w:val="24"/>
          <w:szCs w:val="24"/>
        </w:rPr>
        <w:t xml:space="preserve"> 7</w:t>
      </w:r>
      <w:r w:rsidR="0093749E" w:rsidRPr="00880ED2">
        <w:rPr>
          <w:sz w:val="24"/>
          <w:szCs w:val="24"/>
        </w:rPr>
        <w:t xml:space="preserve"> (</w:t>
      </w:r>
      <w:r w:rsidR="0093749E" w:rsidRPr="00880ED2">
        <w:rPr>
          <w:i/>
          <w:sz w:val="24"/>
          <w:szCs w:val="24"/>
        </w:rPr>
        <w:t>Corrupt Gifts and Payments of Commission</w:t>
      </w:r>
      <w:r w:rsidR="0093749E" w:rsidRPr="00880ED2">
        <w:rPr>
          <w:sz w:val="24"/>
          <w:szCs w:val="24"/>
        </w:rPr>
        <w:t>)</w:t>
      </w:r>
      <w:r w:rsidRPr="00880ED2">
        <w:rPr>
          <w:sz w:val="24"/>
          <w:szCs w:val="24"/>
        </w:rPr>
        <w:t xml:space="preserve">, </w:t>
      </w:r>
      <w:r w:rsidR="00505652">
        <w:rPr>
          <w:sz w:val="24"/>
          <w:szCs w:val="24"/>
        </w:rPr>
        <w:t xml:space="preserve">10 </w:t>
      </w:r>
      <w:r w:rsidR="0093749E" w:rsidRPr="00880ED2">
        <w:rPr>
          <w:sz w:val="24"/>
          <w:szCs w:val="24"/>
        </w:rPr>
        <w:t>(</w:t>
      </w:r>
      <w:r w:rsidR="0093749E" w:rsidRPr="00880ED2">
        <w:rPr>
          <w:i/>
          <w:sz w:val="24"/>
          <w:szCs w:val="24"/>
        </w:rPr>
        <w:t>Records and Audit Access</w:t>
      </w:r>
      <w:r w:rsidR="0093749E" w:rsidRPr="00880ED2">
        <w:rPr>
          <w:sz w:val="24"/>
          <w:szCs w:val="24"/>
        </w:rPr>
        <w:t>)</w:t>
      </w:r>
      <w:r w:rsidRPr="00880ED2">
        <w:rPr>
          <w:sz w:val="24"/>
          <w:szCs w:val="24"/>
        </w:rPr>
        <w:t>,</w:t>
      </w:r>
      <w:r w:rsidR="006F79F7">
        <w:rPr>
          <w:sz w:val="24"/>
          <w:szCs w:val="24"/>
        </w:rPr>
        <w:t xml:space="preserve"> 11</w:t>
      </w:r>
      <w:r w:rsidR="0093749E" w:rsidRPr="00880ED2">
        <w:rPr>
          <w:sz w:val="24"/>
          <w:szCs w:val="24"/>
        </w:rPr>
        <w:t xml:space="preserve"> (</w:t>
      </w:r>
      <w:r w:rsidR="0093749E" w:rsidRPr="00880ED2">
        <w:rPr>
          <w:i/>
          <w:sz w:val="24"/>
          <w:szCs w:val="24"/>
        </w:rPr>
        <w:t>Confidentiality</w:t>
      </w:r>
      <w:r w:rsidR="006F79F7">
        <w:rPr>
          <w:sz w:val="24"/>
          <w:szCs w:val="24"/>
        </w:rPr>
        <w:t>), 12</w:t>
      </w:r>
      <w:r w:rsidR="0093749E" w:rsidRPr="00880ED2">
        <w:rPr>
          <w:sz w:val="24"/>
          <w:szCs w:val="24"/>
        </w:rPr>
        <w:t xml:space="preserve"> (</w:t>
      </w:r>
      <w:r w:rsidR="0093749E" w:rsidRPr="00880ED2">
        <w:rPr>
          <w:i/>
          <w:sz w:val="24"/>
          <w:szCs w:val="24"/>
        </w:rPr>
        <w:t>Data Protection</w:t>
      </w:r>
      <w:r w:rsidR="006F79F7">
        <w:rPr>
          <w:sz w:val="24"/>
          <w:szCs w:val="24"/>
        </w:rPr>
        <w:t>), 13</w:t>
      </w:r>
      <w:r w:rsidR="0093749E" w:rsidRPr="00880ED2">
        <w:rPr>
          <w:sz w:val="24"/>
          <w:szCs w:val="24"/>
        </w:rPr>
        <w:t xml:space="preserve"> </w:t>
      </w:r>
      <w:r w:rsidR="0093749E" w:rsidRPr="00A70791">
        <w:rPr>
          <w:sz w:val="24"/>
          <w:szCs w:val="24"/>
        </w:rPr>
        <w:t>(</w:t>
      </w:r>
      <w:r w:rsidR="0093749E" w:rsidRPr="00A70791">
        <w:rPr>
          <w:i/>
          <w:sz w:val="24"/>
          <w:szCs w:val="24"/>
        </w:rPr>
        <w:t>Freedom of Information</w:t>
      </w:r>
      <w:r w:rsidR="006F79F7">
        <w:rPr>
          <w:sz w:val="24"/>
          <w:szCs w:val="24"/>
        </w:rPr>
        <w:t>), 15 (</w:t>
      </w:r>
      <w:r w:rsidR="006F79F7" w:rsidRPr="006F79F7">
        <w:rPr>
          <w:i/>
          <w:sz w:val="24"/>
          <w:szCs w:val="24"/>
        </w:rPr>
        <w:t>Suspension and Termination</w:t>
      </w:r>
      <w:r w:rsidR="006F79F7">
        <w:rPr>
          <w:sz w:val="24"/>
          <w:szCs w:val="24"/>
        </w:rPr>
        <w:t>)</w:t>
      </w:r>
      <w:r w:rsidR="0093749E" w:rsidRPr="00A70791">
        <w:rPr>
          <w:sz w:val="24"/>
          <w:szCs w:val="24"/>
        </w:rPr>
        <w:t xml:space="preserve"> </w:t>
      </w:r>
      <w:r w:rsidR="006F79F7">
        <w:rPr>
          <w:sz w:val="24"/>
          <w:szCs w:val="24"/>
        </w:rPr>
        <w:t xml:space="preserve">17 </w:t>
      </w:r>
      <w:r w:rsidR="0093749E" w:rsidRPr="00A70791">
        <w:rPr>
          <w:sz w:val="24"/>
          <w:szCs w:val="24"/>
        </w:rPr>
        <w:t>(</w:t>
      </w:r>
      <w:r w:rsidR="006F79F7">
        <w:rPr>
          <w:i/>
          <w:sz w:val="24"/>
          <w:szCs w:val="24"/>
        </w:rPr>
        <w:t xml:space="preserve">Consequences of </w:t>
      </w:r>
      <w:r w:rsidR="0093749E" w:rsidRPr="00A70791">
        <w:rPr>
          <w:i/>
          <w:sz w:val="24"/>
          <w:szCs w:val="24"/>
        </w:rPr>
        <w:t>Expiry</w:t>
      </w:r>
      <w:r w:rsidR="006F79F7">
        <w:rPr>
          <w:sz w:val="24"/>
          <w:szCs w:val="24"/>
        </w:rPr>
        <w:t>), 19</w:t>
      </w:r>
      <w:r w:rsidR="0093749E" w:rsidRPr="00A70791">
        <w:rPr>
          <w:sz w:val="24"/>
          <w:szCs w:val="24"/>
        </w:rPr>
        <w:t xml:space="preserve"> (</w:t>
      </w:r>
      <w:r w:rsidR="0093749E" w:rsidRPr="00A70791">
        <w:rPr>
          <w:i/>
          <w:sz w:val="24"/>
          <w:szCs w:val="24"/>
        </w:rPr>
        <w:t>Liability</w:t>
      </w:r>
      <w:r w:rsidR="0093749E" w:rsidRPr="00A70791">
        <w:rPr>
          <w:sz w:val="24"/>
          <w:szCs w:val="24"/>
        </w:rPr>
        <w:t>),</w:t>
      </w:r>
      <w:r w:rsidR="0012673D" w:rsidRPr="00A70791">
        <w:rPr>
          <w:sz w:val="24"/>
          <w:szCs w:val="24"/>
        </w:rPr>
        <w:t xml:space="preserve"> </w:t>
      </w:r>
      <w:r w:rsidRPr="00A70791">
        <w:rPr>
          <w:sz w:val="24"/>
          <w:szCs w:val="24"/>
        </w:rPr>
        <w:t xml:space="preserve">and </w:t>
      </w:r>
      <w:r w:rsidR="006F79F7">
        <w:rPr>
          <w:sz w:val="24"/>
          <w:szCs w:val="24"/>
        </w:rPr>
        <w:t>31</w:t>
      </w:r>
      <w:r w:rsidR="00880ED2" w:rsidRPr="00A70791">
        <w:rPr>
          <w:sz w:val="24"/>
          <w:szCs w:val="24"/>
        </w:rPr>
        <w:t xml:space="preserve"> </w:t>
      </w:r>
      <w:r w:rsidR="0093749E" w:rsidRPr="00A70791">
        <w:rPr>
          <w:sz w:val="24"/>
          <w:szCs w:val="24"/>
        </w:rPr>
        <w:t>(</w:t>
      </w:r>
      <w:r w:rsidR="0093749E" w:rsidRPr="00A70791">
        <w:rPr>
          <w:i/>
          <w:sz w:val="24"/>
          <w:szCs w:val="24"/>
        </w:rPr>
        <w:t>Law and Jurisdiction</w:t>
      </w:r>
      <w:r w:rsidR="0093749E" w:rsidRPr="00A70791">
        <w:rPr>
          <w:sz w:val="24"/>
          <w:szCs w:val="24"/>
        </w:rPr>
        <w:t>)</w:t>
      </w:r>
      <w:r w:rsidRPr="00A70791">
        <w:rPr>
          <w:sz w:val="24"/>
          <w:szCs w:val="24"/>
        </w:rPr>
        <w:t xml:space="preserve"> shall survive the expiry of </w:t>
      </w:r>
      <w:r w:rsidR="00AC060C" w:rsidRPr="00A70791">
        <w:rPr>
          <w:sz w:val="24"/>
          <w:szCs w:val="24"/>
        </w:rPr>
        <w:t xml:space="preserve">this </w:t>
      </w:r>
      <w:r w:rsidR="009954A1" w:rsidRPr="00A70791">
        <w:rPr>
          <w:sz w:val="24"/>
          <w:szCs w:val="24"/>
        </w:rPr>
        <w:t>Framework Agreement</w:t>
      </w:r>
      <w:r w:rsidRPr="00A70791">
        <w:rPr>
          <w:sz w:val="24"/>
          <w:szCs w:val="24"/>
        </w:rPr>
        <w:t xml:space="preserve">, together with any other provision which is either expressed to or by implication is intended to survive </w:t>
      </w:r>
      <w:r w:rsidR="005A15E8">
        <w:rPr>
          <w:sz w:val="24"/>
          <w:szCs w:val="24"/>
        </w:rPr>
        <w:t>expiry</w:t>
      </w:r>
      <w:r w:rsidRPr="00A70791">
        <w:rPr>
          <w:sz w:val="24"/>
          <w:szCs w:val="24"/>
        </w:rPr>
        <w:t>.</w:t>
      </w:r>
    </w:p>
    <w:p w14:paraId="59B43F8A" w14:textId="77777777" w:rsidR="00712BCB" w:rsidRDefault="009B7C0A" w:rsidP="004765D2">
      <w:pPr>
        <w:pStyle w:val="ClauseHeading"/>
      </w:pPr>
      <w:bookmarkStart w:id="198" w:name="_Toc178246675"/>
      <w:bookmarkStart w:id="199" w:name="_Ref137025965"/>
      <w:bookmarkStart w:id="200" w:name="_Ref173128678"/>
      <w:bookmarkStart w:id="201" w:name="_Ref173296175"/>
      <w:bookmarkStart w:id="202" w:name="_Ref190232855"/>
      <w:bookmarkStart w:id="203" w:name="_Ref190497639"/>
      <w:bookmarkStart w:id="204" w:name="_Ref190502776"/>
      <w:bookmarkStart w:id="205" w:name="_Ref190505898"/>
      <w:bookmarkStart w:id="206" w:name="_Ref190506420"/>
      <w:r>
        <w:t>SUB-CONTRACTING AND ASSIGNMENT</w:t>
      </w:r>
      <w:bookmarkEnd w:id="198"/>
    </w:p>
    <w:p w14:paraId="0DDAF8A5" w14:textId="019C068F" w:rsidR="00122EBE" w:rsidRPr="00A70791" w:rsidRDefault="00A70791" w:rsidP="002B5F8E">
      <w:pPr>
        <w:pStyle w:val="Level2"/>
        <w:tabs>
          <w:tab w:val="clear" w:pos="5954"/>
          <w:tab w:val="num" w:pos="851"/>
        </w:tabs>
        <w:ind w:left="851" w:hanging="851"/>
        <w:rPr>
          <w:sz w:val="24"/>
          <w:szCs w:val="24"/>
        </w:rPr>
      </w:pPr>
      <w:r>
        <w:rPr>
          <w:sz w:val="24"/>
          <w:szCs w:val="24"/>
        </w:rPr>
        <w:t>T</w:t>
      </w:r>
      <w:r w:rsidR="00122EBE" w:rsidRPr="00A70791">
        <w:rPr>
          <w:sz w:val="24"/>
          <w:szCs w:val="24"/>
        </w:rPr>
        <w:t xml:space="preserve">he Provider shall not be entitled to give, bargain, sell, assign, let or otherwise dispose of any or </w:t>
      </w:r>
      <w:proofErr w:type="gramStart"/>
      <w:r w:rsidR="00122EBE" w:rsidRPr="00A70791">
        <w:rPr>
          <w:sz w:val="24"/>
          <w:szCs w:val="24"/>
        </w:rPr>
        <w:t>all of</w:t>
      </w:r>
      <w:proofErr w:type="gramEnd"/>
      <w:r w:rsidR="00122EBE" w:rsidRPr="00A70791">
        <w:rPr>
          <w:sz w:val="24"/>
          <w:szCs w:val="24"/>
        </w:rPr>
        <w:t xml:space="preserve"> its rights and obligations under this </w:t>
      </w:r>
      <w:r>
        <w:rPr>
          <w:sz w:val="24"/>
          <w:szCs w:val="24"/>
        </w:rPr>
        <w:t xml:space="preserve">Framework </w:t>
      </w:r>
      <w:r w:rsidR="00122EBE" w:rsidRPr="00A70791">
        <w:rPr>
          <w:sz w:val="24"/>
          <w:szCs w:val="24"/>
        </w:rPr>
        <w:t>Agreement without the prior written consent of the Council</w:t>
      </w:r>
      <w:r w:rsidR="00156A37">
        <w:rPr>
          <w:sz w:val="24"/>
          <w:szCs w:val="24"/>
        </w:rPr>
        <w:t>.</w:t>
      </w:r>
      <w:r w:rsidR="00122EBE" w:rsidRPr="00A70791">
        <w:rPr>
          <w:sz w:val="24"/>
          <w:szCs w:val="24"/>
        </w:rPr>
        <w:t xml:space="preserve"> </w:t>
      </w:r>
    </w:p>
    <w:p w14:paraId="248191DB" w14:textId="77777777" w:rsidR="00055A46" w:rsidRPr="006175A1" w:rsidRDefault="00055A46" w:rsidP="006175A1">
      <w:pPr>
        <w:pStyle w:val="ClauseHeading"/>
      </w:pPr>
      <w:bookmarkStart w:id="207" w:name="_Toc178246676"/>
      <w:r w:rsidRPr="006175A1">
        <w:rPr>
          <w:rStyle w:val="Level1asHeadingtext"/>
          <w:b/>
          <w:caps/>
        </w:rPr>
        <w:t>LIABILITY</w:t>
      </w:r>
      <w:bookmarkEnd w:id="199"/>
      <w:bookmarkEnd w:id="200"/>
      <w:bookmarkEnd w:id="201"/>
      <w:bookmarkEnd w:id="202"/>
      <w:bookmarkEnd w:id="203"/>
      <w:bookmarkEnd w:id="204"/>
      <w:bookmarkEnd w:id="205"/>
      <w:bookmarkEnd w:id="206"/>
      <w:bookmarkEnd w:id="207"/>
    </w:p>
    <w:p w14:paraId="19C55614" w14:textId="4B94FF04" w:rsidR="000E6D31" w:rsidRPr="00531017" w:rsidRDefault="000E6D31" w:rsidP="00C73ADC">
      <w:pPr>
        <w:pStyle w:val="Level2"/>
        <w:ind w:left="851" w:hanging="851"/>
        <w:rPr>
          <w:sz w:val="24"/>
          <w:szCs w:val="24"/>
        </w:rPr>
      </w:pPr>
      <w:bookmarkStart w:id="208" w:name="_Ref137610983"/>
      <w:r w:rsidRPr="00531017">
        <w:rPr>
          <w:sz w:val="24"/>
          <w:szCs w:val="24"/>
        </w:rPr>
        <w:t xml:space="preserve">Where the Provider comprises more than one person the obligations and liabilities of </w:t>
      </w:r>
      <w:r w:rsidR="00C02A95" w:rsidRPr="00531017">
        <w:rPr>
          <w:sz w:val="24"/>
          <w:szCs w:val="24"/>
        </w:rPr>
        <w:t xml:space="preserve">the Provider under </w:t>
      </w:r>
      <w:r w:rsidR="00AC060C" w:rsidRPr="00531017">
        <w:rPr>
          <w:sz w:val="24"/>
          <w:szCs w:val="24"/>
        </w:rPr>
        <w:t xml:space="preserve">this </w:t>
      </w:r>
      <w:r w:rsidR="009954A1">
        <w:rPr>
          <w:sz w:val="24"/>
          <w:szCs w:val="24"/>
        </w:rPr>
        <w:t>Framework Agreement</w:t>
      </w:r>
      <w:r w:rsidR="00C02A95" w:rsidRPr="00531017">
        <w:rPr>
          <w:sz w:val="24"/>
          <w:szCs w:val="24"/>
        </w:rPr>
        <w:t xml:space="preserve"> shall be the joint and several obligations of those persons comprised in the Provider.</w:t>
      </w:r>
      <w:r w:rsidRPr="00531017">
        <w:rPr>
          <w:sz w:val="24"/>
          <w:szCs w:val="24"/>
        </w:rPr>
        <w:t xml:space="preserve"> </w:t>
      </w:r>
    </w:p>
    <w:p w14:paraId="4283F6BC" w14:textId="77777777" w:rsidR="00055A46" w:rsidRPr="00531017" w:rsidRDefault="0045133B" w:rsidP="00C73ADC">
      <w:pPr>
        <w:pStyle w:val="Level2"/>
        <w:ind w:left="851" w:hanging="851"/>
        <w:rPr>
          <w:sz w:val="24"/>
          <w:szCs w:val="24"/>
        </w:rPr>
      </w:pPr>
      <w:r w:rsidRPr="00531017">
        <w:rPr>
          <w:sz w:val="24"/>
          <w:szCs w:val="24"/>
        </w:rPr>
        <w:t>No</w:t>
      </w:r>
      <w:r w:rsidR="00055A46" w:rsidRPr="00531017">
        <w:rPr>
          <w:sz w:val="24"/>
          <w:szCs w:val="24"/>
        </w:rPr>
        <w:t xml:space="preserve"> Party excludes or limits its liability </w:t>
      </w:r>
      <w:proofErr w:type="gramStart"/>
      <w:r w:rsidR="00055A46" w:rsidRPr="00531017">
        <w:rPr>
          <w:sz w:val="24"/>
          <w:szCs w:val="24"/>
        </w:rPr>
        <w:t>for:-</w:t>
      </w:r>
      <w:proofErr w:type="gramEnd"/>
    </w:p>
    <w:p w14:paraId="5B9D7059" w14:textId="77777777" w:rsidR="00055A46" w:rsidRPr="00531017" w:rsidRDefault="00055A46" w:rsidP="005A223E">
      <w:pPr>
        <w:pStyle w:val="Level3"/>
        <w:numPr>
          <w:ilvl w:val="0"/>
          <w:numId w:val="16"/>
        </w:numPr>
        <w:ind w:left="1134" w:hanging="425"/>
        <w:rPr>
          <w:sz w:val="24"/>
          <w:szCs w:val="24"/>
        </w:rPr>
      </w:pPr>
      <w:r w:rsidRPr="00531017">
        <w:rPr>
          <w:sz w:val="24"/>
          <w:szCs w:val="24"/>
        </w:rPr>
        <w:t xml:space="preserve">death or personal injury caused by its negligence, or that of its </w:t>
      </w:r>
      <w:proofErr w:type="gramStart"/>
      <w:r w:rsidRPr="00531017">
        <w:rPr>
          <w:sz w:val="24"/>
          <w:szCs w:val="24"/>
        </w:rPr>
        <w:t>Staff;</w:t>
      </w:r>
      <w:proofErr w:type="gramEnd"/>
    </w:p>
    <w:p w14:paraId="13486F89" w14:textId="33389B05" w:rsidR="00055A46" w:rsidRPr="00AE1553" w:rsidRDefault="00055A46" w:rsidP="00AE1553">
      <w:pPr>
        <w:pStyle w:val="Level3"/>
        <w:numPr>
          <w:ilvl w:val="0"/>
          <w:numId w:val="16"/>
        </w:numPr>
        <w:ind w:left="1134" w:hanging="425"/>
        <w:rPr>
          <w:sz w:val="24"/>
          <w:szCs w:val="24"/>
        </w:rPr>
      </w:pPr>
      <w:r w:rsidRPr="00531017">
        <w:rPr>
          <w:sz w:val="24"/>
          <w:szCs w:val="24"/>
        </w:rPr>
        <w:t xml:space="preserve">fraud or fraudulent misrepresentation by it or its </w:t>
      </w:r>
      <w:proofErr w:type="gramStart"/>
      <w:r w:rsidRPr="00531017">
        <w:rPr>
          <w:sz w:val="24"/>
          <w:szCs w:val="24"/>
        </w:rPr>
        <w:t>Staff;</w:t>
      </w:r>
      <w:proofErr w:type="gramEnd"/>
      <w:r w:rsidRPr="00531017">
        <w:rPr>
          <w:sz w:val="24"/>
          <w:szCs w:val="24"/>
        </w:rPr>
        <w:t xml:space="preserve"> </w:t>
      </w:r>
    </w:p>
    <w:bookmarkEnd w:id="208"/>
    <w:p w14:paraId="5CEB9955" w14:textId="08AF9BD1" w:rsidR="0098130F" w:rsidRDefault="00055A46" w:rsidP="005A223E">
      <w:pPr>
        <w:pStyle w:val="Level2"/>
        <w:ind w:left="851" w:hanging="851"/>
        <w:rPr>
          <w:sz w:val="24"/>
          <w:szCs w:val="24"/>
        </w:rPr>
      </w:pPr>
      <w:r w:rsidRPr="00531017">
        <w:rPr>
          <w:sz w:val="24"/>
          <w:szCs w:val="24"/>
        </w:rPr>
        <w:t xml:space="preserve">Subject to Clause </w:t>
      </w:r>
      <w:r w:rsidR="00B65528">
        <w:rPr>
          <w:sz w:val="24"/>
          <w:szCs w:val="24"/>
        </w:rPr>
        <w:t>19</w:t>
      </w:r>
      <w:r w:rsidRPr="00531017">
        <w:rPr>
          <w:sz w:val="24"/>
          <w:szCs w:val="24"/>
        </w:rPr>
        <w:t>.1</w:t>
      </w:r>
      <w:r w:rsidR="00A34C29" w:rsidRPr="00531017">
        <w:rPr>
          <w:sz w:val="24"/>
          <w:szCs w:val="24"/>
        </w:rPr>
        <w:t xml:space="preserve"> </w:t>
      </w:r>
      <w:r w:rsidR="0045133B" w:rsidRPr="00531017">
        <w:rPr>
          <w:sz w:val="24"/>
          <w:szCs w:val="24"/>
        </w:rPr>
        <w:t>the Provider</w:t>
      </w:r>
      <w:r w:rsidR="0098130F">
        <w:rPr>
          <w:sz w:val="24"/>
          <w:szCs w:val="24"/>
        </w:rPr>
        <w:t>’s</w:t>
      </w:r>
      <w:r w:rsidR="0045133B" w:rsidRPr="00531017">
        <w:rPr>
          <w:sz w:val="24"/>
          <w:szCs w:val="24"/>
        </w:rPr>
        <w:t xml:space="preserve"> </w:t>
      </w:r>
      <w:r w:rsidRPr="00531017">
        <w:rPr>
          <w:sz w:val="24"/>
          <w:szCs w:val="24"/>
        </w:rPr>
        <w:t xml:space="preserve">total liability in connection with </w:t>
      </w:r>
      <w:r w:rsidR="00AC060C" w:rsidRPr="00531017">
        <w:rPr>
          <w:sz w:val="24"/>
          <w:szCs w:val="24"/>
        </w:rPr>
        <w:t xml:space="preserve">this </w:t>
      </w:r>
      <w:r w:rsidR="009954A1">
        <w:rPr>
          <w:sz w:val="24"/>
          <w:szCs w:val="24"/>
        </w:rPr>
        <w:t>Framework Agreement</w:t>
      </w:r>
      <w:r w:rsidRPr="00531017">
        <w:rPr>
          <w:sz w:val="24"/>
          <w:szCs w:val="24"/>
        </w:rPr>
        <w:t xml:space="preserve"> in each twelve (12) Month period during the Term (whether in contract, tort including negligence, breach of statutory duty or howsoever arising) shall be </w:t>
      </w:r>
      <w:r w:rsidR="00A34C29" w:rsidRPr="00531017">
        <w:rPr>
          <w:sz w:val="24"/>
          <w:szCs w:val="24"/>
        </w:rPr>
        <w:t>unlimited</w:t>
      </w:r>
      <w:r w:rsidR="0098130F">
        <w:rPr>
          <w:sz w:val="24"/>
          <w:szCs w:val="24"/>
        </w:rPr>
        <w:t>.</w:t>
      </w:r>
      <w:r w:rsidR="00A34C29" w:rsidRPr="00531017">
        <w:rPr>
          <w:sz w:val="24"/>
          <w:szCs w:val="24"/>
        </w:rPr>
        <w:t xml:space="preserve"> </w:t>
      </w:r>
    </w:p>
    <w:p w14:paraId="5566456B" w14:textId="77777777" w:rsidR="00055A46" w:rsidRPr="00531017" w:rsidRDefault="0098130F" w:rsidP="005A223E">
      <w:pPr>
        <w:pStyle w:val="Level2"/>
        <w:ind w:left="851" w:hanging="851"/>
        <w:rPr>
          <w:sz w:val="24"/>
          <w:szCs w:val="24"/>
        </w:rPr>
      </w:pPr>
      <w:r>
        <w:rPr>
          <w:sz w:val="24"/>
          <w:szCs w:val="24"/>
        </w:rPr>
        <w:lastRenderedPageBreak/>
        <w:t xml:space="preserve">For the avoidance of doubt the Parties total liability </w:t>
      </w:r>
      <w:r w:rsidR="00055A46" w:rsidRPr="00531017">
        <w:rPr>
          <w:sz w:val="24"/>
          <w:szCs w:val="24"/>
        </w:rPr>
        <w:t xml:space="preserve">under any Call-Off </w:t>
      </w:r>
      <w:r>
        <w:rPr>
          <w:sz w:val="24"/>
          <w:szCs w:val="24"/>
        </w:rPr>
        <w:t>Terms and Conditions</w:t>
      </w:r>
      <w:r w:rsidRPr="00531017">
        <w:rPr>
          <w:sz w:val="24"/>
          <w:szCs w:val="24"/>
        </w:rPr>
        <w:t xml:space="preserve"> </w:t>
      </w:r>
      <w:r w:rsidR="00055A46" w:rsidRPr="00531017">
        <w:rPr>
          <w:sz w:val="24"/>
          <w:szCs w:val="24"/>
        </w:rPr>
        <w:t xml:space="preserve">shall be as set out in </w:t>
      </w:r>
      <w:r>
        <w:rPr>
          <w:sz w:val="24"/>
          <w:szCs w:val="24"/>
        </w:rPr>
        <w:t>each</w:t>
      </w:r>
      <w:r w:rsidRPr="00531017">
        <w:rPr>
          <w:sz w:val="24"/>
          <w:szCs w:val="24"/>
        </w:rPr>
        <w:t xml:space="preserve"> </w:t>
      </w:r>
      <w:r>
        <w:rPr>
          <w:sz w:val="24"/>
          <w:szCs w:val="24"/>
        </w:rPr>
        <w:t xml:space="preserve">respective </w:t>
      </w:r>
      <w:r w:rsidR="00055A46" w:rsidRPr="00531017">
        <w:rPr>
          <w:sz w:val="24"/>
          <w:szCs w:val="24"/>
        </w:rPr>
        <w:t xml:space="preserve">Call-Off </w:t>
      </w:r>
      <w:r>
        <w:rPr>
          <w:sz w:val="24"/>
          <w:szCs w:val="24"/>
        </w:rPr>
        <w:t>Terms and Conditions</w:t>
      </w:r>
      <w:r w:rsidR="00055A46" w:rsidRPr="00531017">
        <w:rPr>
          <w:sz w:val="24"/>
          <w:szCs w:val="24"/>
        </w:rPr>
        <w:t>.</w:t>
      </w:r>
    </w:p>
    <w:p w14:paraId="4F81F728" w14:textId="61064CAB" w:rsidR="00055A46" w:rsidRPr="00531017" w:rsidRDefault="00055A46" w:rsidP="005A223E">
      <w:pPr>
        <w:pStyle w:val="Level2"/>
        <w:ind w:left="851" w:hanging="851"/>
        <w:rPr>
          <w:sz w:val="24"/>
          <w:szCs w:val="24"/>
        </w:rPr>
      </w:pPr>
      <w:r w:rsidRPr="00531017">
        <w:rPr>
          <w:sz w:val="24"/>
          <w:szCs w:val="24"/>
        </w:rPr>
        <w:t xml:space="preserve">Subject to Clause </w:t>
      </w:r>
      <w:r w:rsidR="0098130F">
        <w:rPr>
          <w:sz w:val="24"/>
          <w:szCs w:val="24"/>
        </w:rPr>
        <w:t>19</w:t>
      </w:r>
      <w:r w:rsidRPr="00531017">
        <w:rPr>
          <w:sz w:val="24"/>
          <w:szCs w:val="24"/>
        </w:rPr>
        <w:t>.</w:t>
      </w:r>
      <w:r w:rsidR="00A34C29" w:rsidRPr="00531017">
        <w:rPr>
          <w:sz w:val="24"/>
          <w:szCs w:val="24"/>
        </w:rPr>
        <w:t>3</w:t>
      </w:r>
      <w:r w:rsidRPr="00531017">
        <w:rPr>
          <w:sz w:val="24"/>
          <w:szCs w:val="24"/>
        </w:rPr>
        <w:t xml:space="preserve"> the Provider shall indemnify and keep indemnified the </w:t>
      </w:r>
      <w:r w:rsidR="00F95A06">
        <w:rPr>
          <w:sz w:val="24"/>
          <w:szCs w:val="24"/>
        </w:rPr>
        <w:t>Council</w:t>
      </w:r>
      <w:r w:rsidRPr="00531017">
        <w:rPr>
          <w:sz w:val="24"/>
          <w:szCs w:val="24"/>
        </w:rPr>
        <w:t xml:space="preserve"> in full from and against all claims, proceedings, actions, damages, legal costs, expenses and any other liabilities whatsoever arising out of, in respect of or in connection with </w:t>
      </w:r>
      <w:r w:rsidR="00AC060C" w:rsidRPr="00531017">
        <w:rPr>
          <w:sz w:val="24"/>
          <w:szCs w:val="24"/>
        </w:rPr>
        <w:t xml:space="preserve">this </w:t>
      </w:r>
      <w:r w:rsidR="009954A1">
        <w:rPr>
          <w:sz w:val="24"/>
          <w:szCs w:val="24"/>
        </w:rPr>
        <w:t>Framework Agreement</w:t>
      </w:r>
      <w:r w:rsidRPr="00531017">
        <w:rPr>
          <w:sz w:val="24"/>
          <w:szCs w:val="24"/>
        </w:rPr>
        <w:t xml:space="preserve"> including in respect of any death or personal injury, loss of or damage to property, financial loss arising from any advice given or omitted to be given by the Provider, or any other loss which is caused directly or indirectly by any act or omission of the Provider.</w:t>
      </w:r>
      <w:r w:rsidR="00112798">
        <w:rPr>
          <w:sz w:val="24"/>
          <w:szCs w:val="24"/>
        </w:rPr>
        <w:t xml:space="preserve"> </w:t>
      </w:r>
      <w:r w:rsidRPr="00531017">
        <w:rPr>
          <w:sz w:val="24"/>
          <w:szCs w:val="24"/>
        </w:rPr>
        <w:t xml:space="preserve"> This Clause shall not apply to the extent that the Provider is able to demonstrate that such death or personal injury, or loss or damage was not caused or contributed to by its negligence or </w:t>
      </w:r>
      <w:r w:rsidR="000F720E">
        <w:rPr>
          <w:sz w:val="24"/>
          <w:szCs w:val="24"/>
        </w:rPr>
        <w:t xml:space="preserve">Material </w:t>
      </w:r>
      <w:r w:rsidRPr="00531017">
        <w:rPr>
          <w:sz w:val="24"/>
          <w:szCs w:val="24"/>
        </w:rPr>
        <w:t xml:space="preserve">Default, or the negligence or </w:t>
      </w:r>
      <w:r w:rsidR="000F720E">
        <w:rPr>
          <w:sz w:val="24"/>
          <w:szCs w:val="24"/>
        </w:rPr>
        <w:t xml:space="preserve">Material </w:t>
      </w:r>
      <w:r w:rsidRPr="00531017">
        <w:rPr>
          <w:sz w:val="24"/>
          <w:szCs w:val="24"/>
        </w:rPr>
        <w:t>Default of its Staff or by any circumstances within its or their control.</w:t>
      </w:r>
    </w:p>
    <w:p w14:paraId="47F398D7" w14:textId="77777777" w:rsidR="00055A46" w:rsidRPr="006175A1" w:rsidRDefault="00055A46" w:rsidP="006175A1">
      <w:pPr>
        <w:pStyle w:val="ClauseHeading"/>
      </w:pPr>
      <w:bookmarkStart w:id="209" w:name="_Ref137025972"/>
      <w:bookmarkStart w:id="210" w:name="_Ref173128679"/>
      <w:bookmarkStart w:id="211" w:name="_Ref173296176"/>
      <w:bookmarkStart w:id="212" w:name="_Ref190232856"/>
      <w:bookmarkStart w:id="213" w:name="_Ref190497640"/>
      <w:bookmarkStart w:id="214" w:name="_Ref190502777"/>
      <w:bookmarkStart w:id="215" w:name="_Ref190505899"/>
      <w:bookmarkStart w:id="216" w:name="_Ref190506421"/>
      <w:bookmarkStart w:id="217" w:name="_Toc178246677"/>
      <w:r w:rsidRPr="006175A1">
        <w:rPr>
          <w:rStyle w:val="Level1asHeadingtext"/>
          <w:b/>
          <w:caps/>
        </w:rPr>
        <w:t>INSURANCE</w:t>
      </w:r>
      <w:bookmarkEnd w:id="209"/>
      <w:bookmarkEnd w:id="210"/>
      <w:bookmarkEnd w:id="211"/>
      <w:bookmarkEnd w:id="212"/>
      <w:bookmarkEnd w:id="213"/>
      <w:bookmarkEnd w:id="214"/>
      <w:bookmarkEnd w:id="215"/>
      <w:bookmarkEnd w:id="216"/>
      <w:bookmarkEnd w:id="217"/>
    </w:p>
    <w:p w14:paraId="673B4BBE" w14:textId="25433CF6" w:rsidR="00511D33" w:rsidRDefault="00511D33" w:rsidP="007F5FA3">
      <w:pPr>
        <w:pStyle w:val="Level2"/>
        <w:tabs>
          <w:tab w:val="left" w:pos="851"/>
        </w:tabs>
        <w:ind w:left="851" w:hanging="851"/>
        <w:rPr>
          <w:sz w:val="24"/>
          <w:szCs w:val="24"/>
        </w:rPr>
      </w:pPr>
      <w:bookmarkStart w:id="218" w:name="_Ref137613022"/>
      <w:r>
        <w:rPr>
          <w:sz w:val="24"/>
          <w:szCs w:val="24"/>
        </w:rPr>
        <w:t xml:space="preserve">The Provider shall </w:t>
      </w:r>
      <w:proofErr w:type="gramStart"/>
      <w:r w:rsidRPr="009D3C89">
        <w:rPr>
          <w:sz w:val="24"/>
          <w:szCs w:val="24"/>
        </w:rPr>
        <w:t>effect</w:t>
      </w:r>
      <w:proofErr w:type="gramEnd"/>
      <w:r w:rsidRPr="009D3C89">
        <w:rPr>
          <w:sz w:val="24"/>
          <w:szCs w:val="24"/>
        </w:rPr>
        <w:t xml:space="preserve"> and maintain </w:t>
      </w:r>
      <w:r>
        <w:rPr>
          <w:sz w:val="24"/>
          <w:szCs w:val="24"/>
        </w:rPr>
        <w:t xml:space="preserve">adequate policies of insurance in accordance with </w:t>
      </w:r>
      <w:r w:rsidR="000F720E">
        <w:rPr>
          <w:sz w:val="24"/>
          <w:szCs w:val="24"/>
        </w:rPr>
        <w:t>any</w:t>
      </w:r>
      <w:r>
        <w:rPr>
          <w:sz w:val="24"/>
          <w:szCs w:val="24"/>
        </w:rPr>
        <w:t xml:space="preserve"> Call-Off </w:t>
      </w:r>
      <w:bookmarkEnd w:id="218"/>
      <w:r w:rsidR="00BB0BA1">
        <w:rPr>
          <w:sz w:val="24"/>
          <w:szCs w:val="24"/>
        </w:rPr>
        <w:t>Contract</w:t>
      </w:r>
      <w:r w:rsidR="00505652">
        <w:rPr>
          <w:sz w:val="24"/>
          <w:szCs w:val="24"/>
        </w:rPr>
        <w:t>.</w:t>
      </w:r>
    </w:p>
    <w:p w14:paraId="68D5977B" w14:textId="71149921" w:rsidR="00055A46" w:rsidRPr="006175A1" w:rsidRDefault="009125AC" w:rsidP="006175A1">
      <w:pPr>
        <w:pStyle w:val="ClauseHeading"/>
      </w:pPr>
      <w:bookmarkStart w:id="219" w:name="_Ref137025958"/>
      <w:bookmarkStart w:id="220" w:name="_Ref173128682"/>
      <w:bookmarkStart w:id="221" w:name="_Toc178246678"/>
      <w:r>
        <w:rPr>
          <w:rStyle w:val="Level1asHeadingtext"/>
          <w:b/>
        </w:rPr>
        <w:t>V</w:t>
      </w:r>
      <w:bookmarkStart w:id="222" w:name="_Ref173296178"/>
      <w:bookmarkStart w:id="223" w:name="_Ref190505901"/>
      <w:r w:rsidRPr="006175A1">
        <w:rPr>
          <w:rStyle w:val="Level1asHeadingtext"/>
          <w:b/>
        </w:rPr>
        <w:t xml:space="preserve">ARIATIONS TO </w:t>
      </w:r>
      <w:bookmarkEnd w:id="219"/>
      <w:bookmarkEnd w:id="220"/>
      <w:bookmarkEnd w:id="222"/>
      <w:bookmarkEnd w:id="223"/>
      <w:r w:rsidRPr="006175A1">
        <w:rPr>
          <w:rStyle w:val="Level1asHeadingtext"/>
          <w:b/>
        </w:rPr>
        <w:t xml:space="preserve">THIS </w:t>
      </w:r>
      <w:r>
        <w:rPr>
          <w:rStyle w:val="Level1asHeadingtext"/>
          <w:b/>
        </w:rPr>
        <w:t>FRAMEWORK AGREEMENT</w:t>
      </w:r>
      <w:bookmarkEnd w:id="221"/>
    </w:p>
    <w:p w14:paraId="65213341" w14:textId="5A3AE9E2" w:rsidR="00E070D1" w:rsidRPr="0098130F" w:rsidRDefault="00E070D1" w:rsidP="007F5FA3">
      <w:pPr>
        <w:pStyle w:val="Level2"/>
        <w:tabs>
          <w:tab w:val="num" w:pos="851"/>
        </w:tabs>
        <w:ind w:left="851" w:hanging="851"/>
        <w:rPr>
          <w:sz w:val="24"/>
          <w:szCs w:val="24"/>
        </w:rPr>
      </w:pPr>
      <w:r w:rsidRPr="00E070D1">
        <w:rPr>
          <w:sz w:val="24"/>
          <w:szCs w:val="24"/>
        </w:rPr>
        <w:t>A variation to this Agreement shall only be valid if it has been agreed in writing and signed by both Parties.</w:t>
      </w:r>
    </w:p>
    <w:p w14:paraId="45B84231" w14:textId="1CDBC2CC" w:rsidR="00E070D1" w:rsidRPr="00511D33" w:rsidRDefault="00E070D1" w:rsidP="007F5FA3">
      <w:pPr>
        <w:pStyle w:val="Level2"/>
        <w:tabs>
          <w:tab w:val="num" w:pos="851"/>
        </w:tabs>
        <w:ind w:left="851" w:hanging="851"/>
        <w:rPr>
          <w:sz w:val="24"/>
          <w:szCs w:val="24"/>
        </w:rPr>
      </w:pPr>
      <w:r w:rsidRPr="00E070D1">
        <w:rPr>
          <w:sz w:val="24"/>
          <w:szCs w:val="24"/>
        </w:rPr>
        <w:t xml:space="preserve">Subject to clause </w:t>
      </w:r>
      <w:r w:rsidR="00511D33">
        <w:rPr>
          <w:sz w:val="24"/>
          <w:szCs w:val="24"/>
        </w:rPr>
        <w:t>2</w:t>
      </w:r>
      <w:r w:rsidR="0098130F">
        <w:rPr>
          <w:sz w:val="24"/>
          <w:szCs w:val="24"/>
        </w:rPr>
        <w:t>1</w:t>
      </w:r>
      <w:r w:rsidRPr="00E070D1">
        <w:rPr>
          <w:sz w:val="24"/>
          <w:szCs w:val="24"/>
        </w:rPr>
        <w:t xml:space="preserve">.1 </w:t>
      </w:r>
      <w:bookmarkStart w:id="224" w:name="OLE_LINK26"/>
      <w:bookmarkStart w:id="225" w:name="OLE_LINK27"/>
      <w:r w:rsidRPr="00E070D1">
        <w:rPr>
          <w:sz w:val="24"/>
          <w:szCs w:val="24"/>
        </w:rPr>
        <w:t xml:space="preserve">the following provisions shall not constitute a </w:t>
      </w:r>
      <w:r w:rsidRPr="00511D33">
        <w:rPr>
          <w:sz w:val="24"/>
          <w:szCs w:val="24"/>
        </w:rPr>
        <w:t>material variation to this Agreement:</w:t>
      </w:r>
    </w:p>
    <w:p w14:paraId="48D03C20" w14:textId="7E3D0A88" w:rsidR="00E070D1" w:rsidRDefault="0098130F" w:rsidP="007F5FA3">
      <w:pPr>
        <w:pStyle w:val="Level1"/>
        <w:numPr>
          <w:ilvl w:val="0"/>
          <w:numId w:val="26"/>
        </w:numPr>
        <w:ind w:left="1134" w:hanging="425"/>
        <w:rPr>
          <w:sz w:val="24"/>
          <w:szCs w:val="24"/>
        </w:rPr>
      </w:pPr>
      <w:r>
        <w:rPr>
          <w:sz w:val="24"/>
          <w:szCs w:val="24"/>
        </w:rPr>
        <w:t>I</w:t>
      </w:r>
      <w:r w:rsidR="0094537A" w:rsidRPr="00511D33">
        <w:rPr>
          <w:sz w:val="24"/>
          <w:szCs w:val="24"/>
        </w:rPr>
        <w:t>n the event of a</w:t>
      </w:r>
      <w:r w:rsidR="00511D33">
        <w:rPr>
          <w:sz w:val="24"/>
          <w:szCs w:val="24"/>
        </w:rPr>
        <w:t xml:space="preserve">ny </w:t>
      </w:r>
      <w:r w:rsidR="00D67CC0">
        <w:rPr>
          <w:sz w:val="24"/>
          <w:szCs w:val="24"/>
        </w:rPr>
        <w:t xml:space="preserve">Guidance, </w:t>
      </w:r>
      <w:r w:rsidR="00511D33">
        <w:rPr>
          <w:sz w:val="24"/>
          <w:szCs w:val="24"/>
        </w:rPr>
        <w:t>legislative</w:t>
      </w:r>
      <w:r>
        <w:rPr>
          <w:sz w:val="24"/>
          <w:szCs w:val="24"/>
        </w:rPr>
        <w:t xml:space="preserve"> or regulatory </w:t>
      </w:r>
      <w:r w:rsidR="0094537A" w:rsidRPr="00511D33">
        <w:rPr>
          <w:sz w:val="24"/>
          <w:szCs w:val="24"/>
        </w:rPr>
        <w:t>change</w:t>
      </w:r>
      <w:r w:rsidR="00511D33">
        <w:rPr>
          <w:sz w:val="24"/>
          <w:szCs w:val="24"/>
        </w:rPr>
        <w:t>s</w:t>
      </w:r>
      <w:r>
        <w:rPr>
          <w:sz w:val="24"/>
          <w:szCs w:val="24"/>
        </w:rPr>
        <w:t xml:space="preserve"> coming </w:t>
      </w:r>
      <w:proofErr w:type="gramStart"/>
      <w:r>
        <w:rPr>
          <w:sz w:val="24"/>
          <w:szCs w:val="24"/>
        </w:rPr>
        <w:t>in to</w:t>
      </w:r>
      <w:proofErr w:type="gramEnd"/>
      <w:r>
        <w:rPr>
          <w:sz w:val="24"/>
          <w:szCs w:val="24"/>
        </w:rPr>
        <w:t xml:space="preserve"> force</w:t>
      </w:r>
      <w:r w:rsidR="0094537A" w:rsidRPr="00511D33">
        <w:rPr>
          <w:sz w:val="24"/>
          <w:szCs w:val="24"/>
        </w:rPr>
        <w:t xml:space="preserve"> </w:t>
      </w:r>
      <w:r>
        <w:rPr>
          <w:sz w:val="24"/>
          <w:szCs w:val="24"/>
        </w:rPr>
        <w:t>during</w:t>
      </w:r>
      <w:r w:rsidR="0094537A" w:rsidRPr="00511D33">
        <w:rPr>
          <w:sz w:val="24"/>
          <w:szCs w:val="24"/>
        </w:rPr>
        <w:t xml:space="preserve"> the </w:t>
      </w:r>
      <w:r w:rsidR="00511D33">
        <w:rPr>
          <w:sz w:val="24"/>
          <w:szCs w:val="24"/>
        </w:rPr>
        <w:t>T</w:t>
      </w:r>
      <w:r w:rsidR="0094537A" w:rsidRPr="00511D33">
        <w:rPr>
          <w:sz w:val="24"/>
          <w:szCs w:val="24"/>
        </w:rPr>
        <w:t>erm</w:t>
      </w:r>
      <w:r>
        <w:rPr>
          <w:sz w:val="24"/>
          <w:szCs w:val="24"/>
        </w:rPr>
        <w:t xml:space="preserve"> </w:t>
      </w:r>
      <w:r w:rsidR="0094537A" w:rsidRPr="00511D33">
        <w:rPr>
          <w:sz w:val="24"/>
          <w:szCs w:val="24"/>
        </w:rPr>
        <w:t xml:space="preserve">the </w:t>
      </w:r>
      <w:r>
        <w:rPr>
          <w:sz w:val="24"/>
          <w:szCs w:val="24"/>
        </w:rPr>
        <w:t xml:space="preserve">Parties agree to modify </w:t>
      </w:r>
      <w:r w:rsidR="00511D33">
        <w:rPr>
          <w:sz w:val="24"/>
          <w:szCs w:val="24"/>
        </w:rPr>
        <w:t xml:space="preserve">this Framework Agreement </w:t>
      </w:r>
      <w:r>
        <w:rPr>
          <w:sz w:val="24"/>
          <w:szCs w:val="24"/>
        </w:rPr>
        <w:t>accordingly to effect such change(s) in order</w:t>
      </w:r>
      <w:r w:rsidR="00511D33">
        <w:rPr>
          <w:sz w:val="24"/>
          <w:szCs w:val="24"/>
        </w:rPr>
        <w:t xml:space="preserve"> to </w:t>
      </w:r>
      <w:r w:rsidR="0094537A" w:rsidRPr="00511D33">
        <w:rPr>
          <w:sz w:val="24"/>
          <w:szCs w:val="24"/>
        </w:rPr>
        <w:t xml:space="preserve">ensure </w:t>
      </w:r>
      <w:r w:rsidR="000D4695">
        <w:rPr>
          <w:sz w:val="24"/>
          <w:szCs w:val="24"/>
        </w:rPr>
        <w:t xml:space="preserve">compliance with applicable </w:t>
      </w:r>
      <w:r w:rsidR="000F720E">
        <w:rPr>
          <w:sz w:val="24"/>
          <w:szCs w:val="24"/>
        </w:rPr>
        <w:t>L</w:t>
      </w:r>
      <w:r w:rsidR="000D4695">
        <w:rPr>
          <w:sz w:val="24"/>
          <w:szCs w:val="24"/>
        </w:rPr>
        <w:t>aws and legislative requirements</w:t>
      </w:r>
      <w:r>
        <w:rPr>
          <w:sz w:val="24"/>
          <w:szCs w:val="24"/>
        </w:rPr>
        <w:t>;</w:t>
      </w:r>
    </w:p>
    <w:p w14:paraId="395DE496" w14:textId="00F447A7" w:rsidR="003B5C8A" w:rsidRPr="003B5C8A" w:rsidRDefault="008C4A72" w:rsidP="007F5FA3">
      <w:pPr>
        <w:pStyle w:val="Level1"/>
        <w:numPr>
          <w:ilvl w:val="0"/>
          <w:numId w:val="26"/>
        </w:numPr>
        <w:ind w:left="1134" w:hanging="425"/>
        <w:jc w:val="left"/>
        <w:rPr>
          <w:sz w:val="24"/>
          <w:szCs w:val="24"/>
        </w:rPr>
      </w:pPr>
      <w:r>
        <w:rPr>
          <w:sz w:val="24"/>
          <w:szCs w:val="24"/>
        </w:rPr>
        <w:t xml:space="preserve">Variation to the way in which the Council receives </w:t>
      </w:r>
      <w:proofErr w:type="gramStart"/>
      <w:r>
        <w:rPr>
          <w:sz w:val="24"/>
          <w:szCs w:val="24"/>
        </w:rPr>
        <w:t>notices</w:t>
      </w:r>
      <w:r w:rsidR="00486AAE">
        <w:rPr>
          <w:sz w:val="24"/>
          <w:szCs w:val="24"/>
        </w:rPr>
        <w:t>;</w:t>
      </w:r>
      <w:bookmarkStart w:id="226" w:name="_Ref137025981"/>
      <w:bookmarkStart w:id="227" w:name="_Ref173128683"/>
      <w:bookmarkEnd w:id="224"/>
      <w:bookmarkEnd w:id="225"/>
      <w:proofErr w:type="gramEnd"/>
    </w:p>
    <w:p w14:paraId="57442A24" w14:textId="216301FD" w:rsidR="00746469" w:rsidRPr="00AC6EFF" w:rsidRDefault="00534F2C" w:rsidP="007F5FA3">
      <w:pPr>
        <w:pStyle w:val="Level1"/>
        <w:numPr>
          <w:ilvl w:val="0"/>
          <w:numId w:val="26"/>
        </w:numPr>
        <w:ind w:left="1134" w:hanging="425"/>
        <w:jc w:val="left"/>
        <w:rPr>
          <w:sz w:val="24"/>
          <w:szCs w:val="24"/>
        </w:rPr>
      </w:pPr>
      <w:r>
        <w:rPr>
          <w:sz w:val="24"/>
          <w:szCs w:val="24"/>
        </w:rPr>
        <w:t>Amendment to extend the geographical scope</w:t>
      </w:r>
      <w:r w:rsidR="008605E5">
        <w:rPr>
          <w:sz w:val="24"/>
          <w:szCs w:val="24"/>
        </w:rPr>
        <w:t xml:space="preserve"> of the Services</w:t>
      </w:r>
      <w:r w:rsidR="00AD555E">
        <w:rPr>
          <w:sz w:val="24"/>
          <w:szCs w:val="24"/>
        </w:rPr>
        <w:t>.</w:t>
      </w:r>
      <w:r w:rsidR="008605E5" w:rsidDel="00AD555E">
        <w:rPr>
          <w:sz w:val="24"/>
          <w:szCs w:val="24"/>
        </w:rPr>
        <w:t xml:space="preserve"> </w:t>
      </w:r>
    </w:p>
    <w:p w14:paraId="6217227C" w14:textId="77777777" w:rsidR="00F71FD8" w:rsidRPr="000A3DB8" w:rsidRDefault="006175A1" w:rsidP="002B5F8E">
      <w:pPr>
        <w:pStyle w:val="ClauseHeading"/>
        <w:rPr>
          <w:rStyle w:val="Level1asHeadingtext"/>
          <w:b/>
          <w:caps/>
        </w:rPr>
      </w:pPr>
      <w:bookmarkStart w:id="228" w:name="_Toc178246679"/>
      <w:r w:rsidRPr="00F710C9">
        <w:rPr>
          <w:rStyle w:val="Level1asHeadingtext"/>
          <w:b/>
        </w:rPr>
        <w:t>R</w:t>
      </w:r>
      <w:bookmarkStart w:id="229" w:name="_Ref173296179"/>
      <w:r w:rsidR="00055A46" w:rsidRPr="000A3DB8">
        <w:rPr>
          <w:rStyle w:val="Level1asHeadingtext"/>
          <w:b/>
          <w:caps/>
        </w:rPr>
        <w:t>IGHTS OF THIRD PARTIES</w:t>
      </w:r>
      <w:bookmarkStart w:id="230" w:name="_Ref137025987"/>
      <w:bookmarkEnd w:id="226"/>
      <w:bookmarkEnd w:id="227"/>
      <w:bookmarkEnd w:id="228"/>
      <w:bookmarkEnd w:id="229"/>
    </w:p>
    <w:p w14:paraId="2C92E0A4" w14:textId="4A54E176" w:rsidR="00F71FD8" w:rsidRPr="0031049C" w:rsidRDefault="00F71FD8" w:rsidP="0031049C">
      <w:pPr>
        <w:pStyle w:val="Level2"/>
        <w:tabs>
          <w:tab w:val="clear" w:pos="5954"/>
          <w:tab w:val="left" w:pos="709"/>
          <w:tab w:val="num" w:pos="851"/>
        </w:tabs>
        <w:ind w:left="851" w:hanging="851"/>
        <w:rPr>
          <w:b/>
        </w:rPr>
      </w:pPr>
      <w:r w:rsidRPr="00E8045B">
        <w:tab/>
      </w:r>
      <w:r w:rsidRPr="00461EBB">
        <w:rPr>
          <w:sz w:val="24"/>
          <w:szCs w:val="24"/>
        </w:rPr>
        <w:t>It is agreed for the purposes of the Contracts (Rights of Third Parties) Act 1999 this Framework Agreement is not intended to, and does not, give to any person who is not a party to this Framework Agreement any rights to enforce any provisions contained in this Framework Agreement.</w:t>
      </w:r>
    </w:p>
    <w:p w14:paraId="19C0B525" w14:textId="16F5EEEE" w:rsidR="00055A46" w:rsidRPr="006175A1" w:rsidRDefault="009125AC" w:rsidP="006175A1">
      <w:pPr>
        <w:pStyle w:val="ClauseHeading"/>
      </w:pPr>
      <w:bookmarkStart w:id="231" w:name="_Ref137025988"/>
      <w:bookmarkStart w:id="232" w:name="_Ref173128684"/>
      <w:bookmarkStart w:id="233" w:name="_Toc178246680"/>
      <w:bookmarkEnd w:id="230"/>
      <w:r>
        <w:rPr>
          <w:rStyle w:val="Level1asHeadingtext"/>
          <w:b/>
        </w:rPr>
        <w:lastRenderedPageBreak/>
        <w:t>S</w:t>
      </w:r>
      <w:bookmarkStart w:id="234" w:name="_Ref173296180"/>
      <w:r w:rsidRPr="006175A1">
        <w:rPr>
          <w:rStyle w:val="Level1asHeadingtext"/>
          <w:b/>
        </w:rPr>
        <w:t>EVERABILITY</w:t>
      </w:r>
      <w:bookmarkEnd w:id="231"/>
      <w:bookmarkEnd w:id="232"/>
      <w:bookmarkEnd w:id="233"/>
      <w:bookmarkEnd w:id="234"/>
    </w:p>
    <w:p w14:paraId="10F1FD73" w14:textId="2824BD03" w:rsidR="00055A46" w:rsidRPr="00531017" w:rsidRDefault="00055A46" w:rsidP="0033433B">
      <w:pPr>
        <w:pStyle w:val="Level2"/>
        <w:tabs>
          <w:tab w:val="num" w:pos="851"/>
        </w:tabs>
        <w:ind w:left="851"/>
        <w:rPr>
          <w:sz w:val="24"/>
          <w:szCs w:val="24"/>
        </w:rPr>
      </w:pPr>
      <w:r w:rsidRPr="00531017">
        <w:rPr>
          <w:sz w:val="24"/>
          <w:szCs w:val="24"/>
        </w:rPr>
        <w:t xml:space="preserve">If any provision of </w:t>
      </w:r>
      <w:r w:rsidR="00AC060C" w:rsidRPr="00531017">
        <w:rPr>
          <w:sz w:val="24"/>
          <w:szCs w:val="24"/>
        </w:rPr>
        <w:t xml:space="preserve">this </w:t>
      </w:r>
      <w:r w:rsidR="009954A1">
        <w:rPr>
          <w:sz w:val="24"/>
          <w:szCs w:val="24"/>
        </w:rPr>
        <w:t>Framework Agreement</w:t>
      </w:r>
      <w:r w:rsidRPr="00531017">
        <w:rPr>
          <w:sz w:val="24"/>
          <w:szCs w:val="24"/>
        </w:rPr>
        <w:t xml:space="preserve"> is held invalid, illegal or unenforceable for any reason, such provision shall be </w:t>
      </w:r>
      <w:proofErr w:type="gramStart"/>
      <w:r w:rsidRPr="00531017">
        <w:rPr>
          <w:sz w:val="24"/>
          <w:szCs w:val="24"/>
        </w:rPr>
        <w:t>severed</w:t>
      </w:r>
      <w:proofErr w:type="gramEnd"/>
      <w:r w:rsidRPr="00531017">
        <w:rPr>
          <w:sz w:val="24"/>
          <w:szCs w:val="24"/>
        </w:rPr>
        <w:t xml:space="preserve"> and the remainder of the provisions hereof shall continue in full force and effect as if </w:t>
      </w:r>
      <w:r w:rsidR="00AC060C" w:rsidRPr="00531017">
        <w:rPr>
          <w:sz w:val="24"/>
          <w:szCs w:val="24"/>
        </w:rPr>
        <w:t xml:space="preserve">this </w:t>
      </w:r>
      <w:r w:rsidR="009954A1">
        <w:rPr>
          <w:sz w:val="24"/>
          <w:szCs w:val="24"/>
        </w:rPr>
        <w:t>Framework Agreement</w:t>
      </w:r>
      <w:r w:rsidRPr="00531017">
        <w:rPr>
          <w:sz w:val="24"/>
          <w:szCs w:val="24"/>
        </w:rPr>
        <w:t xml:space="preserve"> had been executed with the invalid provision eliminated.  </w:t>
      </w:r>
    </w:p>
    <w:p w14:paraId="2E94D050" w14:textId="1BC55B03" w:rsidR="00055A46" w:rsidRPr="00531017" w:rsidRDefault="00055A46" w:rsidP="0033433B">
      <w:pPr>
        <w:pStyle w:val="Level2"/>
        <w:tabs>
          <w:tab w:val="num" w:pos="851"/>
        </w:tabs>
        <w:ind w:left="851"/>
        <w:rPr>
          <w:sz w:val="24"/>
          <w:szCs w:val="24"/>
        </w:rPr>
      </w:pPr>
      <w:r w:rsidRPr="00531017">
        <w:rPr>
          <w:sz w:val="24"/>
          <w:szCs w:val="24"/>
        </w:rPr>
        <w:t xml:space="preserve">In the event of a holding of invalidity so fundamental as to prevent the accomplishment of the purpose of </w:t>
      </w:r>
      <w:r w:rsidR="00AC060C" w:rsidRPr="00531017">
        <w:rPr>
          <w:sz w:val="24"/>
          <w:szCs w:val="24"/>
        </w:rPr>
        <w:t xml:space="preserve">this </w:t>
      </w:r>
      <w:r w:rsidR="009954A1">
        <w:rPr>
          <w:sz w:val="24"/>
          <w:szCs w:val="24"/>
        </w:rPr>
        <w:t>Framework Agreement</w:t>
      </w:r>
      <w:r w:rsidRPr="00531017">
        <w:rPr>
          <w:sz w:val="24"/>
          <w:szCs w:val="24"/>
        </w:rPr>
        <w:t xml:space="preserve">, the </w:t>
      </w:r>
      <w:r w:rsidR="00F95A06">
        <w:rPr>
          <w:sz w:val="24"/>
          <w:szCs w:val="24"/>
        </w:rPr>
        <w:t>Council</w:t>
      </w:r>
      <w:r w:rsidRPr="00531017">
        <w:rPr>
          <w:sz w:val="24"/>
          <w:szCs w:val="24"/>
        </w:rPr>
        <w:t xml:space="preserve"> and the Provider shall immediately commence good faith negotiations to remedy such invalidity. </w:t>
      </w:r>
    </w:p>
    <w:p w14:paraId="1E0854FF" w14:textId="203817FC" w:rsidR="00055A46" w:rsidRPr="006175A1" w:rsidRDefault="009125AC" w:rsidP="006175A1">
      <w:pPr>
        <w:pStyle w:val="ClauseHeading"/>
      </w:pPr>
      <w:bookmarkStart w:id="235" w:name="_Ref172373095"/>
      <w:bookmarkStart w:id="236" w:name="_Ref173128685"/>
      <w:bookmarkStart w:id="237" w:name="_Toc178246681"/>
      <w:r>
        <w:rPr>
          <w:rStyle w:val="Level1asHeadingtext"/>
          <w:b/>
        </w:rPr>
        <w:t>C</w:t>
      </w:r>
      <w:bookmarkStart w:id="238" w:name="_Ref173296181"/>
      <w:r w:rsidRPr="006175A1">
        <w:rPr>
          <w:rStyle w:val="Level1asHeadingtext"/>
          <w:b/>
        </w:rPr>
        <w:t>UMULATIVE</w:t>
      </w:r>
      <w:bookmarkEnd w:id="235"/>
      <w:bookmarkEnd w:id="236"/>
      <w:bookmarkEnd w:id="238"/>
      <w:r w:rsidRPr="006175A1">
        <w:rPr>
          <w:rStyle w:val="Level1asHeadingtext"/>
          <w:b/>
        </w:rPr>
        <w:t xml:space="preserve"> REMEDIES</w:t>
      </w:r>
      <w:bookmarkEnd w:id="237"/>
    </w:p>
    <w:p w14:paraId="40B17C80" w14:textId="1815E3DE" w:rsidR="00055A46" w:rsidRPr="00531017" w:rsidRDefault="00055A46" w:rsidP="0033433B">
      <w:pPr>
        <w:pStyle w:val="Level2"/>
        <w:tabs>
          <w:tab w:val="num" w:pos="851"/>
        </w:tabs>
        <w:ind w:left="851" w:hanging="851"/>
        <w:rPr>
          <w:sz w:val="24"/>
          <w:szCs w:val="24"/>
        </w:rPr>
      </w:pPr>
      <w:r w:rsidRPr="00531017">
        <w:rPr>
          <w:sz w:val="24"/>
          <w:szCs w:val="24"/>
        </w:rPr>
        <w:t xml:space="preserve">Except as otherwise expressly provided by </w:t>
      </w:r>
      <w:r w:rsidR="00AC060C" w:rsidRPr="00531017">
        <w:rPr>
          <w:sz w:val="24"/>
          <w:szCs w:val="24"/>
        </w:rPr>
        <w:t xml:space="preserve">this </w:t>
      </w:r>
      <w:r w:rsidR="009954A1">
        <w:rPr>
          <w:sz w:val="24"/>
          <w:szCs w:val="24"/>
        </w:rPr>
        <w:t>Framework Agreement</w:t>
      </w:r>
      <w:r w:rsidRPr="00531017">
        <w:rPr>
          <w:sz w:val="24"/>
          <w:szCs w:val="24"/>
        </w:rPr>
        <w:t xml:space="preserve">, all remedies available to either Party for breach of </w:t>
      </w:r>
      <w:r w:rsidR="00AC060C" w:rsidRPr="00531017">
        <w:rPr>
          <w:sz w:val="24"/>
          <w:szCs w:val="24"/>
        </w:rPr>
        <w:t xml:space="preserve">this </w:t>
      </w:r>
      <w:r w:rsidR="009954A1">
        <w:rPr>
          <w:sz w:val="24"/>
          <w:szCs w:val="24"/>
        </w:rPr>
        <w:t>Framework Agreement</w:t>
      </w:r>
      <w:r w:rsidRPr="00531017">
        <w:rPr>
          <w:sz w:val="24"/>
          <w:szCs w:val="24"/>
        </w:rPr>
        <w:t xml:space="preserve"> are cumulative and may be exercised concurrently or separately, and the exercise of any one remedy shall not be deemed an election of such remedy to the exclusion of other remedies.</w:t>
      </w:r>
    </w:p>
    <w:p w14:paraId="74020760" w14:textId="28507190" w:rsidR="00055A46" w:rsidRPr="006175A1" w:rsidRDefault="009125AC" w:rsidP="006175A1">
      <w:pPr>
        <w:pStyle w:val="ClauseHeading"/>
      </w:pPr>
      <w:bookmarkStart w:id="239" w:name="_Ref137025989"/>
      <w:bookmarkStart w:id="240" w:name="_Ref173128686"/>
      <w:bookmarkStart w:id="241" w:name="_Ref173296182"/>
      <w:bookmarkStart w:id="242" w:name="_Toc178246682"/>
      <w:r w:rsidRPr="006175A1">
        <w:rPr>
          <w:rStyle w:val="Level1asHeadingtext"/>
          <w:b/>
        </w:rPr>
        <w:t>WAIVER</w:t>
      </w:r>
      <w:bookmarkEnd w:id="239"/>
      <w:bookmarkEnd w:id="240"/>
      <w:bookmarkEnd w:id="241"/>
      <w:bookmarkEnd w:id="242"/>
    </w:p>
    <w:p w14:paraId="0CE1D5A7" w14:textId="0ED482BA" w:rsidR="00C662A5" w:rsidRDefault="00055A46" w:rsidP="0033433B">
      <w:pPr>
        <w:pStyle w:val="Level2"/>
        <w:tabs>
          <w:tab w:val="num" w:pos="851"/>
        </w:tabs>
        <w:ind w:left="851" w:hanging="851"/>
        <w:rPr>
          <w:sz w:val="24"/>
          <w:szCs w:val="24"/>
        </w:rPr>
      </w:pPr>
      <w:r w:rsidRPr="00531017">
        <w:rPr>
          <w:sz w:val="24"/>
          <w:szCs w:val="24"/>
        </w:rPr>
        <w:t xml:space="preserve">The failure of either Party to insist upon strict performance of any provision of </w:t>
      </w:r>
      <w:r w:rsidR="00AC060C" w:rsidRPr="00531017">
        <w:rPr>
          <w:sz w:val="24"/>
          <w:szCs w:val="24"/>
        </w:rPr>
        <w:t xml:space="preserve">this </w:t>
      </w:r>
      <w:r w:rsidR="009954A1">
        <w:rPr>
          <w:sz w:val="24"/>
          <w:szCs w:val="24"/>
        </w:rPr>
        <w:t>Framework Agreement</w:t>
      </w:r>
      <w:r w:rsidRPr="00531017">
        <w:rPr>
          <w:sz w:val="24"/>
          <w:szCs w:val="24"/>
        </w:rPr>
        <w:t xml:space="preserve">, or the failure of either Party to exercise, or any delay in exercising, any right or remedy shall not constitute a waiver of that right or remedy and shall not cause a diminution of the obligations established by </w:t>
      </w:r>
      <w:r w:rsidR="00AC060C" w:rsidRPr="00531017">
        <w:rPr>
          <w:sz w:val="24"/>
          <w:szCs w:val="24"/>
        </w:rPr>
        <w:t xml:space="preserve">this </w:t>
      </w:r>
      <w:r w:rsidR="009954A1">
        <w:rPr>
          <w:sz w:val="24"/>
          <w:szCs w:val="24"/>
        </w:rPr>
        <w:t>Framework Agreement</w:t>
      </w:r>
      <w:r w:rsidR="00505652">
        <w:rPr>
          <w:sz w:val="24"/>
          <w:szCs w:val="24"/>
        </w:rPr>
        <w:t>.</w:t>
      </w:r>
    </w:p>
    <w:p w14:paraId="4ECE312C" w14:textId="77777777" w:rsidR="00C662A5" w:rsidRDefault="00055A46" w:rsidP="0033433B">
      <w:pPr>
        <w:pStyle w:val="Level2"/>
        <w:tabs>
          <w:tab w:val="num" w:pos="851"/>
        </w:tabs>
        <w:ind w:left="851" w:hanging="851"/>
        <w:rPr>
          <w:sz w:val="24"/>
          <w:szCs w:val="24"/>
        </w:rPr>
      </w:pPr>
      <w:r w:rsidRPr="00C662A5">
        <w:rPr>
          <w:sz w:val="24"/>
          <w:szCs w:val="24"/>
        </w:rPr>
        <w:t>No waiver shall be effective unless it is expressly stated to be a waiver and communicated to the other Party in</w:t>
      </w:r>
      <w:r w:rsidR="00E62405" w:rsidRPr="00C662A5">
        <w:rPr>
          <w:sz w:val="24"/>
          <w:szCs w:val="24"/>
        </w:rPr>
        <w:t xml:space="preserve"> writing</w:t>
      </w:r>
      <w:r w:rsidRPr="00C662A5">
        <w:rPr>
          <w:sz w:val="24"/>
          <w:szCs w:val="24"/>
        </w:rPr>
        <w:t xml:space="preserve">.  </w:t>
      </w:r>
    </w:p>
    <w:p w14:paraId="57414617" w14:textId="51F45785" w:rsidR="00727990" w:rsidRDefault="009125AC" w:rsidP="006175A1">
      <w:pPr>
        <w:pStyle w:val="ClauseHeading"/>
      </w:pPr>
      <w:bookmarkStart w:id="243" w:name="_Toc178246683"/>
      <w:r>
        <w:rPr>
          <w:caps w:val="0"/>
        </w:rPr>
        <w:t>ENTIRE AGREEMENT</w:t>
      </w:r>
      <w:bookmarkEnd w:id="243"/>
    </w:p>
    <w:p w14:paraId="7E2AC9C7" w14:textId="600AF804" w:rsidR="00055A46" w:rsidRPr="00531017" w:rsidRDefault="00AC060C" w:rsidP="00B63DDE">
      <w:pPr>
        <w:pStyle w:val="Level2"/>
        <w:tabs>
          <w:tab w:val="num" w:pos="1134"/>
        </w:tabs>
        <w:ind w:left="851" w:hanging="851"/>
        <w:rPr>
          <w:sz w:val="24"/>
          <w:szCs w:val="24"/>
        </w:rPr>
      </w:pPr>
      <w:r w:rsidRPr="00531017">
        <w:rPr>
          <w:sz w:val="24"/>
          <w:szCs w:val="24"/>
        </w:rPr>
        <w:t>This</w:t>
      </w:r>
      <w:r w:rsidR="009954A1">
        <w:rPr>
          <w:sz w:val="24"/>
          <w:szCs w:val="24"/>
        </w:rPr>
        <w:t xml:space="preserve"> Framework Agreement</w:t>
      </w:r>
      <w:r w:rsidR="00055A46" w:rsidRPr="00531017">
        <w:rPr>
          <w:sz w:val="24"/>
          <w:szCs w:val="24"/>
        </w:rPr>
        <w:t xml:space="preserve"> constitutes the entire agreement and understanding between the Parties in respect of the matters dealt with in it and supersedes, cancels or nullifies any previous agreement between the Parties in relation to such matters.</w:t>
      </w:r>
    </w:p>
    <w:p w14:paraId="4A8BC6F0" w14:textId="32E520D8" w:rsidR="00055A46" w:rsidRPr="00531017" w:rsidRDefault="00055A46" w:rsidP="00B63DDE">
      <w:pPr>
        <w:pStyle w:val="Level2"/>
        <w:tabs>
          <w:tab w:val="num" w:pos="1134"/>
        </w:tabs>
        <w:ind w:left="851" w:hanging="851"/>
        <w:rPr>
          <w:sz w:val="24"/>
          <w:szCs w:val="24"/>
        </w:rPr>
      </w:pPr>
      <w:r w:rsidRPr="00531017">
        <w:rPr>
          <w:sz w:val="24"/>
          <w:szCs w:val="24"/>
        </w:rPr>
        <w:t xml:space="preserve">Each of the Parties acknowledges and agrees that in entering into </w:t>
      </w:r>
      <w:r w:rsidR="00AC060C" w:rsidRPr="00531017">
        <w:rPr>
          <w:sz w:val="24"/>
          <w:szCs w:val="24"/>
        </w:rPr>
        <w:t xml:space="preserve">this </w:t>
      </w:r>
      <w:r w:rsidR="009954A1">
        <w:rPr>
          <w:sz w:val="24"/>
          <w:szCs w:val="24"/>
        </w:rPr>
        <w:t>Framework Agreement</w:t>
      </w:r>
      <w:r w:rsidRPr="00531017">
        <w:rPr>
          <w:sz w:val="24"/>
          <w:szCs w:val="24"/>
        </w:rPr>
        <w:t xml:space="preserve"> it does not rely on, and shall have no remedy in respect of, any statement, representation, warranty or undertaking (whether negligently or innocently made) other than as expressly set out in </w:t>
      </w:r>
      <w:r w:rsidR="00AC060C" w:rsidRPr="00531017">
        <w:rPr>
          <w:sz w:val="24"/>
          <w:szCs w:val="24"/>
        </w:rPr>
        <w:t xml:space="preserve">this </w:t>
      </w:r>
      <w:r w:rsidR="009954A1">
        <w:rPr>
          <w:sz w:val="24"/>
          <w:szCs w:val="24"/>
        </w:rPr>
        <w:t>Framework Agreement</w:t>
      </w:r>
      <w:r w:rsidRPr="00531017">
        <w:rPr>
          <w:sz w:val="24"/>
          <w:szCs w:val="24"/>
        </w:rPr>
        <w:t xml:space="preserve">. </w:t>
      </w:r>
      <w:r w:rsidR="001D535A">
        <w:rPr>
          <w:sz w:val="24"/>
          <w:szCs w:val="24"/>
        </w:rPr>
        <w:t xml:space="preserve"> </w:t>
      </w:r>
      <w:r w:rsidRPr="00531017">
        <w:rPr>
          <w:sz w:val="24"/>
          <w:szCs w:val="24"/>
        </w:rPr>
        <w:t xml:space="preserve">The only remedy available to either Party of such statements, representation, warranty or understanding shall be for breach of contract under the terms of </w:t>
      </w:r>
      <w:r w:rsidR="00AC060C" w:rsidRPr="00531017">
        <w:rPr>
          <w:sz w:val="24"/>
          <w:szCs w:val="24"/>
        </w:rPr>
        <w:t xml:space="preserve">this </w:t>
      </w:r>
      <w:r w:rsidR="009954A1">
        <w:rPr>
          <w:sz w:val="24"/>
          <w:szCs w:val="24"/>
        </w:rPr>
        <w:t>Framework Agreement</w:t>
      </w:r>
      <w:r w:rsidRPr="00531017">
        <w:rPr>
          <w:sz w:val="24"/>
          <w:szCs w:val="24"/>
        </w:rPr>
        <w:t>.</w:t>
      </w:r>
    </w:p>
    <w:p w14:paraId="6F5BB189" w14:textId="77777777" w:rsidR="00055A46" w:rsidRPr="00531017" w:rsidRDefault="00055A46" w:rsidP="00B63DDE">
      <w:pPr>
        <w:pStyle w:val="Level2"/>
        <w:tabs>
          <w:tab w:val="num" w:pos="1134"/>
        </w:tabs>
        <w:ind w:left="851" w:hanging="851"/>
        <w:rPr>
          <w:sz w:val="24"/>
          <w:szCs w:val="24"/>
        </w:rPr>
      </w:pPr>
      <w:r w:rsidRPr="00531017">
        <w:rPr>
          <w:sz w:val="24"/>
          <w:szCs w:val="24"/>
        </w:rPr>
        <w:t xml:space="preserve">Nothing in this Clause </w:t>
      </w:r>
      <w:r w:rsidR="005B716A">
        <w:rPr>
          <w:sz w:val="24"/>
          <w:szCs w:val="24"/>
        </w:rPr>
        <w:t>2</w:t>
      </w:r>
      <w:r w:rsidR="009A479D">
        <w:rPr>
          <w:sz w:val="24"/>
          <w:szCs w:val="24"/>
        </w:rPr>
        <w:t>6</w:t>
      </w:r>
      <w:r w:rsidRPr="00531017">
        <w:rPr>
          <w:sz w:val="24"/>
          <w:szCs w:val="24"/>
        </w:rPr>
        <w:t xml:space="preserve"> shall operate to exclude Fraud or fraudulent misrepresentation.</w:t>
      </w:r>
    </w:p>
    <w:p w14:paraId="2BB6D87F" w14:textId="0A372FA2" w:rsidR="00E45F60" w:rsidRPr="006175A1" w:rsidRDefault="00E45F60" w:rsidP="006175A1">
      <w:pPr>
        <w:pStyle w:val="ClauseHeading"/>
      </w:pPr>
      <w:bookmarkStart w:id="244" w:name="_Toc178246684"/>
      <w:bookmarkStart w:id="245" w:name="_Ref137635199"/>
      <w:bookmarkStart w:id="246" w:name="_Ref173128688"/>
      <w:bookmarkStart w:id="247" w:name="_Ref173296184"/>
      <w:r w:rsidRPr="006175A1">
        <w:rPr>
          <w:rStyle w:val="Level1asHeadingtext"/>
          <w:b/>
          <w:caps/>
        </w:rPr>
        <w:lastRenderedPageBreak/>
        <w:t xml:space="preserve">THE </w:t>
      </w:r>
      <w:r w:rsidR="00F95A06">
        <w:rPr>
          <w:rStyle w:val="Level1asHeadingtext"/>
          <w:b/>
          <w:caps/>
        </w:rPr>
        <w:t>COUNCIL</w:t>
      </w:r>
      <w:r w:rsidRPr="006175A1">
        <w:rPr>
          <w:rStyle w:val="Level1asHeadingtext"/>
          <w:b/>
          <w:caps/>
        </w:rPr>
        <w:t>’S STATUTORY FUNCTIONS</w:t>
      </w:r>
      <w:bookmarkEnd w:id="244"/>
    </w:p>
    <w:p w14:paraId="209C4034" w14:textId="0078BD16" w:rsidR="00E45F60" w:rsidRPr="006175A1" w:rsidRDefault="00E45F60" w:rsidP="00B63DDE">
      <w:pPr>
        <w:pStyle w:val="Level2"/>
        <w:ind w:left="851" w:hanging="851"/>
        <w:rPr>
          <w:rStyle w:val="Level1asHeadingtext"/>
          <w:sz w:val="24"/>
          <w:szCs w:val="24"/>
        </w:rPr>
      </w:pPr>
      <w:r w:rsidRPr="00531017">
        <w:rPr>
          <w:sz w:val="24"/>
          <w:szCs w:val="24"/>
        </w:rPr>
        <w:t xml:space="preserve">Nothing in </w:t>
      </w:r>
      <w:r w:rsidR="00AC060C" w:rsidRPr="00531017">
        <w:rPr>
          <w:sz w:val="24"/>
          <w:szCs w:val="24"/>
        </w:rPr>
        <w:t>this</w:t>
      </w:r>
      <w:r w:rsidR="009954A1">
        <w:rPr>
          <w:sz w:val="24"/>
          <w:szCs w:val="24"/>
        </w:rPr>
        <w:t xml:space="preserve"> Framework Agreement</w:t>
      </w:r>
      <w:r w:rsidRPr="00531017">
        <w:rPr>
          <w:sz w:val="24"/>
          <w:szCs w:val="24"/>
        </w:rPr>
        <w:t xml:space="preserve"> shall prejudice or affect the </w:t>
      </w:r>
      <w:r w:rsidR="00F95A06">
        <w:rPr>
          <w:sz w:val="24"/>
          <w:szCs w:val="24"/>
        </w:rPr>
        <w:t>Council</w:t>
      </w:r>
      <w:r w:rsidRPr="00531017">
        <w:rPr>
          <w:sz w:val="24"/>
          <w:szCs w:val="24"/>
        </w:rPr>
        <w:t>’s rights, powers, duties and obligations in relation to the exercise of its functions as a local authority.</w:t>
      </w:r>
    </w:p>
    <w:p w14:paraId="2557C9FB" w14:textId="6D430A56" w:rsidR="00055A46" w:rsidRPr="00EA751F" w:rsidRDefault="00EA6925" w:rsidP="006175A1">
      <w:pPr>
        <w:pStyle w:val="ClauseHeading"/>
      </w:pPr>
      <w:bookmarkStart w:id="248" w:name="_Toc178246685"/>
      <w:r w:rsidRPr="00EA751F">
        <w:rPr>
          <w:rStyle w:val="Level1asHeadingtext"/>
          <w:b/>
          <w:caps/>
        </w:rPr>
        <w:t>NOT</w:t>
      </w:r>
      <w:r w:rsidR="00055A46" w:rsidRPr="00EA751F">
        <w:rPr>
          <w:rStyle w:val="Level1asHeadingtext"/>
          <w:b/>
          <w:caps/>
        </w:rPr>
        <w:t>ICES</w:t>
      </w:r>
      <w:bookmarkEnd w:id="245"/>
      <w:bookmarkEnd w:id="246"/>
      <w:bookmarkEnd w:id="247"/>
      <w:bookmarkEnd w:id="248"/>
    </w:p>
    <w:p w14:paraId="3C46C2A8" w14:textId="77777777" w:rsidR="00AF34BC" w:rsidRPr="00AF34BC" w:rsidRDefault="00AF34BC" w:rsidP="00B63DDE">
      <w:pPr>
        <w:pStyle w:val="Level2"/>
        <w:tabs>
          <w:tab w:val="num" w:pos="851"/>
        </w:tabs>
        <w:ind w:left="851" w:hanging="851"/>
        <w:rPr>
          <w:i/>
          <w:sz w:val="24"/>
          <w:szCs w:val="24"/>
        </w:rPr>
      </w:pPr>
      <w:r>
        <w:rPr>
          <w:sz w:val="24"/>
          <w:szCs w:val="24"/>
        </w:rPr>
        <w:t xml:space="preserve">Any notice or other communication required to be given under this Agreement, shall be sent electronically, in writing and shall be delivered personally, or sent by pre-paid first class post or recorded delivery or by commercial courier, to each party required to receive the notice or communication at its address as set out herein or as otherwise specified by the relevant party by notice in writing to each other party. </w:t>
      </w:r>
    </w:p>
    <w:p w14:paraId="1AD13E27" w14:textId="77777777" w:rsidR="004D21A1" w:rsidRDefault="004D21A1" w:rsidP="00AF34BC">
      <w:pPr>
        <w:pStyle w:val="Level2"/>
        <w:numPr>
          <w:ilvl w:val="0"/>
          <w:numId w:val="0"/>
        </w:numPr>
        <w:tabs>
          <w:tab w:val="num" w:pos="5954"/>
        </w:tabs>
        <w:rPr>
          <w:b/>
          <w:bCs/>
          <w:sz w:val="24"/>
          <w:szCs w:val="24"/>
        </w:rPr>
      </w:pPr>
    </w:p>
    <w:p w14:paraId="326896E2" w14:textId="5856F3BB" w:rsidR="00AF34BC" w:rsidRPr="00CA3C33" w:rsidRDefault="00AF34BC" w:rsidP="00AF34BC">
      <w:pPr>
        <w:pStyle w:val="Level2"/>
        <w:numPr>
          <w:ilvl w:val="0"/>
          <w:numId w:val="0"/>
        </w:numPr>
        <w:tabs>
          <w:tab w:val="num" w:pos="5954"/>
        </w:tabs>
        <w:rPr>
          <w:b/>
          <w:bCs/>
          <w:sz w:val="24"/>
          <w:szCs w:val="24"/>
        </w:rPr>
      </w:pPr>
      <w:r w:rsidRPr="00CA3C33">
        <w:rPr>
          <w:b/>
          <w:bCs/>
          <w:sz w:val="24"/>
          <w:szCs w:val="24"/>
        </w:rPr>
        <w:t>For the Council</w:t>
      </w:r>
    </w:p>
    <w:p w14:paraId="3F5A5C8E" w14:textId="3C77267E" w:rsidR="00CA3C33" w:rsidRDefault="00AF34BC" w:rsidP="00AF34BC">
      <w:pPr>
        <w:pStyle w:val="Level2"/>
        <w:numPr>
          <w:ilvl w:val="0"/>
          <w:numId w:val="0"/>
        </w:numPr>
        <w:tabs>
          <w:tab w:val="num" w:pos="5954"/>
        </w:tabs>
        <w:rPr>
          <w:sz w:val="24"/>
          <w:szCs w:val="24"/>
        </w:rPr>
      </w:pPr>
      <w:r>
        <w:rPr>
          <w:sz w:val="24"/>
          <w:szCs w:val="24"/>
        </w:rPr>
        <w:t xml:space="preserve">Name: </w:t>
      </w:r>
      <w:r w:rsidR="00CA3C33">
        <w:rPr>
          <w:sz w:val="24"/>
          <w:szCs w:val="24"/>
        </w:rPr>
        <w:t>Adults’ Health and Care Contracts Team</w:t>
      </w:r>
      <w:r w:rsidR="00CA3C33">
        <w:rPr>
          <w:sz w:val="24"/>
          <w:szCs w:val="24"/>
        </w:rPr>
        <w:tab/>
      </w:r>
    </w:p>
    <w:p w14:paraId="7E4B1680" w14:textId="02829FC5" w:rsidR="00CA3C33" w:rsidRDefault="00CA3C33" w:rsidP="00AF34BC">
      <w:pPr>
        <w:pStyle w:val="Level2"/>
        <w:numPr>
          <w:ilvl w:val="0"/>
          <w:numId w:val="0"/>
        </w:numPr>
        <w:tabs>
          <w:tab w:val="num" w:pos="5954"/>
        </w:tabs>
        <w:rPr>
          <w:sz w:val="24"/>
          <w:szCs w:val="24"/>
        </w:rPr>
      </w:pPr>
      <w:r>
        <w:rPr>
          <w:sz w:val="24"/>
          <w:szCs w:val="24"/>
        </w:rPr>
        <w:t>Address:</w:t>
      </w:r>
      <w:r w:rsidR="00700736">
        <w:rPr>
          <w:sz w:val="24"/>
          <w:szCs w:val="24"/>
        </w:rPr>
        <w:t xml:space="preserve"> The Castle, Winchester, SO23 8UJ</w:t>
      </w:r>
    </w:p>
    <w:p w14:paraId="38F0D043" w14:textId="0418FC84" w:rsidR="00700736" w:rsidRDefault="00CA3C33" w:rsidP="00AF34BC">
      <w:pPr>
        <w:pStyle w:val="Level2"/>
        <w:numPr>
          <w:ilvl w:val="0"/>
          <w:numId w:val="0"/>
        </w:numPr>
        <w:tabs>
          <w:tab w:val="num" w:pos="5954"/>
        </w:tabs>
        <w:rPr>
          <w:sz w:val="24"/>
          <w:szCs w:val="24"/>
        </w:rPr>
      </w:pPr>
      <w:r>
        <w:rPr>
          <w:sz w:val="24"/>
          <w:szCs w:val="24"/>
        </w:rPr>
        <w:t xml:space="preserve">Email Address: </w:t>
      </w:r>
      <w:hyperlink r:id="rId17" w:history="1">
        <w:r w:rsidR="00700736" w:rsidRPr="00720650">
          <w:rPr>
            <w:rStyle w:val="Hyperlink"/>
            <w:sz w:val="24"/>
            <w:szCs w:val="24"/>
          </w:rPr>
          <w:t>as.contracts@hants.gov.uk</w:t>
        </w:r>
      </w:hyperlink>
    </w:p>
    <w:p w14:paraId="414B1EF5" w14:textId="77777777" w:rsidR="00700736" w:rsidRDefault="00700736" w:rsidP="00AF34BC">
      <w:pPr>
        <w:pStyle w:val="Level2"/>
        <w:numPr>
          <w:ilvl w:val="0"/>
          <w:numId w:val="0"/>
        </w:numPr>
        <w:tabs>
          <w:tab w:val="num" w:pos="5954"/>
        </w:tabs>
        <w:rPr>
          <w:sz w:val="24"/>
          <w:szCs w:val="24"/>
        </w:rPr>
      </w:pPr>
    </w:p>
    <w:p w14:paraId="6FD85387" w14:textId="4AA95BF7" w:rsidR="00122C17" w:rsidRDefault="00122C17" w:rsidP="00AF34BC">
      <w:pPr>
        <w:pStyle w:val="Level2"/>
        <w:numPr>
          <w:ilvl w:val="0"/>
          <w:numId w:val="0"/>
        </w:numPr>
        <w:tabs>
          <w:tab w:val="num" w:pos="5954"/>
        </w:tabs>
        <w:rPr>
          <w:b/>
          <w:bCs/>
          <w:sz w:val="24"/>
          <w:szCs w:val="24"/>
        </w:rPr>
      </w:pPr>
      <w:r w:rsidRPr="00122C17">
        <w:rPr>
          <w:b/>
          <w:bCs/>
          <w:sz w:val="24"/>
          <w:szCs w:val="24"/>
        </w:rPr>
        <w:t>For the Provider</w:t>
      </w:r>
    </w:p>
    <w:p w14:paraId="6EF071D0" w14:textId="31EAAF5E" w:rsidR="00122C17" w:rsidRDefault="00122C17" w:rsidP="00AF34BC">
      <w:pPr>
        <w:pStyle w:val="Level2"/>
        <w:numPr>
          <w:ilvl w:val="0"/>
          <w:numId w:val="0"/>
        </w:numPr>
        <w:tabs>
          <w:tab w:val="num" w:pos="5954"/>
        </w:tabs>
        <w:rPr>
          <w:sz w:val="24"/>
          <w:szCs w:val="24"/>
        </w:rPr>
      </w:pPr>
      <w:r w:rsidRPr="00122C17">
        <w:rPr>
          <w:sz w:val="24"/>
          <w:szCs w:val="24"/>
        </w:rPr>
        <w:t>Name</w:t>
      </w:r>
      <w:r>
        <w:rPr>
          <w:sz w:val="24"/>
          <w:szCs w:val="24"/>
        </w:rPr>
        <w:t xml:space="preserve">: </w:t>
      </w:r>
      <w:r w:rsidRPr="00DB33DE">
        <w:rPr>
          <w:sz w:val="24"/>
          <w:szCs w:val="24"/>
          <w:highlight w:val="yellow"/>
        </w:rPr>
        <w:t>Name of Provider</w:t>
      </w:r>
    </w:p>
    <w:p w14:paraId="74E6E3E1" w14:textId="26A721D8" w:rsidR="00122C17" w:rsidRDefault="00122C17" w:rsidP="00AF34BC">
      <w:pPr>
        <w:pStyle w:val="Level2"/>
        <w:numPr>
          <w:ilvl w:val="0"/>
          <w:numId w:val="0"/>
        </w:numPr>
        <w:tabs>
          <w:tab w:val="num" w:pos="5954"/>
        </w:tabs>
        <w:rPr>
          <w:sz w:val="24"/>
          <w:szCs w:val="24"/>
        </w:rPr>
      </w:pPr>
      <w:r>
        <w:rPr>
          <w:sz w:val="24"/>
          <w:szCs w:val="24"/>
        </w:rPr>
        <w:t xml:space="preserve">Address: </w:t>
      </w:r>
      <w:r w:rsidRPr="00DB33DE">
        <w:rPr>
          <w:sz w:val="24"/>
          <w:szCs w:val="24"/>
          <w:highlight w:val="yellow"/>
        </w:rPr>
        <w:t>Address of Provider</w:t>
      </w:r>
    </w:p>
    <w:p w14:paraId="2F17CD7A" w14:textId="47779DBD" w:rsidR="00DB33DE" w:rsidRDefault="00DB33DE" w:rsidP="00AF34BC">
      <w:pPr>
        <w:pStyle w:val="Level2"/>
        <w:numPr>
          <w:ilvl w:val="0"/>
          <w:numId w:val="0"/>
        </w:numPr>
        <w:tabs>
          <w:tab w:val="num" w:pos="5954"/>
        </w:tabs>
        <w:rPr>
          <w:sz w:val="24"/>
          <w:szCs w:val="24"/>
        </w:rPr>
      </w:pPr>
      <w:r>
        <w:rPr>
          <w:sz w:val="24"/>
          <w:szCs w:val="24"/>
        </w:rPr>
        <w:t xml:space="preserve">Telephone Number: </w:t>
      </w:r>
      <w:r w:rsidRPr="00DB33DE">
        <w:rPr>
          <w:sz w:val="24"/>
          <w:szCs w:val="24"/>
          <w:highlight w:val="yellow"/>
        </w:rPr>
        <w:t>Phone number of Provider</w:t>
      </w:r>
    </w:p>
    <w:p w14:paraId="33EC79C7" w14:textId="07C0E0C3" w:rsidR="00EA751F" w:rsidRPr="005F023A" w:rsidRDefault="00DB33DE" w:rsidP="00AF34BC">
      <w:pPr>
        <w:pStyle w:val="Level2"/>
        <w:numPr>
          <w:ilvl w:val="0"/>
          <w:numId w:val="0"/>
        </w:numPr>
        <w:tabs>
          <w:tab w:val="num" w:pos="5954"/>
        </w:tabs>
        <w:rPr>
          <w:sz w:val="24"/>
          <w:szCs w:val="24"/>
        </w:rPr>
      </w:pPr>
      <w:r>
        <w:rPr>
          <w:sz w:val="24"/>
          <w:szCs w:val="24"/>
        </w:rPr>
        <w:t xml:space="preserve">Email: </w:t>
      </w:r>
      <w:r w:rsidRPr="00DB33DE">
        <w:rPr>
          <w:sz w:val="24"/>
          <w:szCs w:val="24"/>
          <w:highlight w:val="yellow"/>
        </w:rPr>
        <w:t>Email address of Provider</w:t>
      </w:r>
    </w:p>
    <w:p w14:paraId="3D2EA4B1" w14:textId="696660EA" w:rsidR="00DB1EF6" w:rsidRPr="00DB1EF6" w:rsidRDefault="00DB1EF6" w:rsidP="00B63DDE">
      <w:pPr>
        <w:pStyle w:val="Level2"/>
        <w:tabs>
          <w:tab w:val="num" w:pos="851"/>
        </w:tabs>
        <w:ind w:left="851" w:hanging="851"/>
        <w:rPr>
          <w:i/>
          <w:sz w:val="24"/>
          <w:szCs w:val="24"/>
        </w:rPr>
      </w:pPr>
      <w:r>
        <w:rPr>
          <w:sz w:val="24"/>
          <w:szCs w:val="24"/>
        </w:rPr>
        <w:t xml:space="preserve">The Provider is required to notify the Council of any </w:t>
      </w:r>
      <w:r w:rsidR="005F023A">
        <w:rPr>
          <w:sz w:val="24"/>
          <w:szCs w:val="24"/>
        </w:rPr>
        <w:t xml:space="preserve">changes to the details in the notices section above. </w:t>
      </w:r>
    </w:p>
    <w:p w14:paraId="4794C8D0" w14:textId="760CA558" w:rsidR="005E6D65" w:rsidRPr="00F44522" w:rsidRDefault="00EA751F" w:rsidP="00B63DDE">
      <w:pPr>
        <w:pStyle w:val="Level2"/>
        <w:tabs>
          <w:tab w:val="num" w:pos="851"/>
        </w:tabs>
        <w:ind w:left="851" w:hanging="851"/>
        <w:rPr>
          <w:i/>
          <w:sz w:val="24"/>
          <w:szCs w:val="24"/>
        </w:rPr>
      </w:pPr>
      <w:r w:rsidRPr="00EA751F">
        <w:rPr>
          <w:sz w:val="24"/>
          <w:szCs w:val="24"/>
        </w:rPr>
        <w:t xml:space="preserve">Any notice or </w:t>
      </w:r>
      <w:r w:rsidR="005E6D65">
        <w:rPr>
          <w:sz w:val="24"/>
          <w:szCs w:val="24"/>
        </w:rPr>
        <w:t xml:space="preserve">other </w:t>
      </w:r>
      <w:r w:rsidRPr="00EA751F">
        <w:rPr>
          <w:sz w:val="24"/>
          <w:szCs w:val="24"/>
        </w:rPr>
        <w:t>communication shall be deemed to have been duly received</w:t>
      </w:r>
      <w:r w:rsidR="005E6D65">
        <w:rPr>
          <w:sz w:val="24"/>
          <w:szCs w:val="24"/>
        </w:rPr>
        <w:t xml:space="preserve">: </w:t>
      </w:r>
    </w:p>
    <w:p w14:paraId="0A823700" w14:textId="77777777" w:rsidR="00F44522" w:rsidRPr="00F44522" w:rsidRDefault="00F44522" w:rsidP="00F44522">
      <w:pPr>
        <w:pStyle w:val="Level3"/>
        <w:rPr>
          <w:i/>
          <w:sz w:val="24"/>
          <w:szCs w:val="24"/>
        </w:rPr>
      </w:pPr>
      <w:r w:rsidRPr="00F44522">
        <w:rPr>
          <w:sz w:val="24"/>
          <w:szCs w:val="24"/>
        </w:rPr>
        <w:t>if delivered personally, when left at the address and for the contact referred to in this clause; or</w:t>
      </w:r>
    </w:p>
    <w:p w14:paraId="4084A842" w14:textId="5DB25F3D" w:rsidR="00F44522" w:rsidRPr="00F44522" w:rsidRDefault="00F44522" w:rsidP="00F44522">
      <w:pPr>
        <w:pStyle w:val="Level3"/>
        <w:rPr>
          <w:i/>
          <w:sz w:val="24"/>
          <w:szCs w:val="24"/>
        </w:rPr>
      </w:pPr>
      <w:r w:rsidRPr="00F44522">
        <w:rPr>
          <w:sz w:val="24"/>
          <w:szCs w:val="24"/>
        </w:rPr>
        <w:t>if sent by pre-paid first-class post or recorded delivery, at 9.00</w:t>
      </w:r>
      <w:r w:rsidR="007C4CD9">
        <w:rPr>
          <w:sz w:val="24"/>
          <w:szCs w:val="24"/>
        </w:rPr>
        <w:t xml:space="preserve"> </w:t>
      </w:r>
      <w:r w:rsidRPr="00F44522">
        <w:rPr>
          <w:sz w:val="24"/>
          <w:szCs w:val="24"/>
        </w:rPr>
        <w:t>am on the second Working Day after posting; or</w:t>
      </w:r>
    </w:p>
    <w:p w14:paraId="3C37BABA" w14:textId="77777777" w:rsidR="00F44522" w:rsidRPr="00F44522" w:rsidRDefault="00F44522" w:rsidP="00F44522">
      <w:pPr>
        <w:pStyle w:val="Level3"/>
        <w:rPr>
          <w:i/>
          <w:sz w:val="24"/>
          <w:szCs w:val="24"/>
        </w:rPr>
      </w:pPr>
      <w:r w:rsidRPr="00F44522">
        <w:rPr>
          <w:sz w:val="24"/>
          <w:szCs w:val="24"/>
        </w:rPr>
        <w:t>if delivered by commercial courier, on the date and at the time that the courier’s delivery receipt is signed; or</w:t>
      </w:r>
    </w:p>
    <w:p w14:paraId="410347BD" w14:textId="77777777" w:rsidR="00F44522" w:rsidRPr="00F44522" w:rsidRDefault="00F44522" w:rsidP="00F44522">
      <w:pPr>
        <w:pStyle w:val="Level3"/>
        <w:rPr>
          <w:i/>
          <w:sz w:val="24"/>
          <w:szCs w:val="24"/>
        </w:rPr>
      </w:pPr>
      <w:r w:rsidRPr="00F44522">
        <w:rPr>
          <w:sz w:val="24"/>
          <w:szCs w:val="24"/>
        </w:rPr>
        <w:lastRenderedPageBreak/>
        <w:t>if sent electronically (this may include email, electronic tendering or other electronic means as designated by the Council) on a business day, deemed delivery shall be the business day of sending; or</w:t>
      </w:r>
    </w:p>
    <w:p w14:paraId="789B9E22" w14:textId="575A0142" w:rsidR="00F44522" w:rsidRPr="00F44522" w:rsidRDefault="00F44522" w:rsidP="00F44522">
      <w:pPr>
        <w:pStyle w:val="Level3"/>
        <w:tabs>
          <w:tab w:val="num" w:pos="5954"/>
        </w:tabs>
        <w:rPr>
          <w:i/>
          <w:sz w:val="24"/>
          <w:szCs w:val="24"/>
        </w:rPr>
      </w:pPr>
      <w:r w:rsidRPr="00F44522">
        <w:rPr>
          <w:sz w:val="24"/>
          <w:szCs w:val="24"/>
        </w:rPr>
        <w:t xml:space="preserve">if sent electronically on a non-business day, deemed delivery shall be on the next business day. </w:t>
      </w:r>
    </w:p>
    <w:p w14:paraId="765033EB" w14:textId="606EAAB4" w:rsidR="0008430E" w:rsidRPr="00F44522" w:rsidRDefault="008405E7" w:rsidP="00B63DDE">
      <w:pPr>
        <w:pStyle w:val="Level2"/>
        <w:tabs>
          <w:tab w:val="num" w:pos="851"/>
        </w:tabs>
        <w:ind w:left="851" w:hanging="851"/>
        <w:rPr>
          <w:i/>
          <w:sz w:val="24"/>
          <w:szCs w:val="24"/>
        </w:rPr>
      </w:pPr>
      <w:r>
        <w:rPr>
          <w:sz w:val="24"/>
          <w:szCs w:val="24"/>
        </w:rPr>
        <w:t xml:space="preserve">A notice required to be given under this Agreement shall be validly given if sent electronically. </w:t>
      </w:r>
    </w:p>
    <w:p w14:paraId="1C6598C3" w14:textId="1C64D3A3" w:rsidR="00F44522" w:rsidRPr="00F44522" w:rsidRDefault="00F44522" w:rsidP="00B63DDE">
      <w:pPr>
        <w:pStyle w:val="Level2"/>
        <w:tabs>
          <w:tab w:val="num" w:pos="851"/>
        </w:tabs>
        <w:ind w:left="851" w:hanging="851"/>
        <w:rPr>
          <w:i/>
          <w:sz w:val="24"/>
          <w:szCs w:val="24"/>
        </w:rPr>
      </w:pPr>
      <w:r>
        <w:rPr>
          <w:sz w:val="24"/>
          <w:szCs w:val="24"/>
        </w:rPr>
        <w:t xml:space="preserve">The provisions of this clause shall not apply to the service of any proceedings or other documents in any legal action. </w:t>
      </w:r>
    </w:p>
    <w:p w14:paraId="4B367989" w14:textId="303918B7" w:rsidR="0008430E" w:rsidRPr="00F44522" w:rsidRDefault="00F44522" w:rsidP="00F44522">
      <w:pPr>
        <w:pStyle w:val="Level2"/>
        <w:tabs>
          <w:tab w:val="num" w:pos="851"/>
        </w:tabs>
        <w:ind w:left="851" w:hanging="851"/>
        <w:rPr>
          <w:i/>
          <w:sz w:val="24"/>
          <w:szCs w:val="24"/>
        </w:rPr>
      </w:pPr>
      <w:r>
        <w:rPr>
          <w:sz w:val="24"/>
          <w:szCs w:val="24"/>
        </w:rPr>
        <w:t xml:space="preserve">Any notice or communication shall be deemed to have been duly received when made through the Council’s electronic tendering system and recorded as having been sent. </w:t>
      </w:r>
    </w:p>
    <w:p w14:paraId="6C4BF2DD" w14:textId="77777777" w:rsidR="00055A46" w:rsidRPr="002311EE" w:rsidRDefault="002311EE" w:rsidP="002311EE">
      <w:pPr>
        <w:pStyle w:val="ClauseHeading"/>
      </w:pPr>
      <w:bookmarkStart w:id="249" w:name="_Ref137025966"/>
      <w:bookmarkStart w:id="250" w:name="_Ref172373336"/>
      <w:bookmarkStart w:id="251" w:name="_Ref172377046"/>
      <w:bookmarkStart w:id="252" w:name="_Ref172625332"/>
      <w:bookmarkStart w:id="253" w:name="_Ref172625392"/>
      <w:bookmarkStart w:id="254" w:name="_Ref173128689"/>
      <w:bookmarkStart w:id="255" w:name="_Toc178246686"/>
      <w:r>
        <w:rPr>
          <w:rStyle w:val="Level1asHeadingtext"/>
          <w:b/>
          <w:caps/>
        </w:rPr>
        <w:t>C</w:t>
      </w:r>
      <w:bookmarkStart w:id="256" w:name="_Ref173296185"/>
      <w:r w:rsidR="00055A46" w:rsidRPr="002311EE">
        <w:rPr>
          <w:rStyle w:val="Level1asHeadingtext"/>
          <w:b/>
          <w:caps/>
        </w:rPr>
        <w:t>OMPLAINTS HANDLING</w:t>
      </w:r>
      <w:bookmarkEnd w:id="249"/>
      <w:r w:rsidR="00055A46" w:rsidRPr="002311EE">
        <w:rPr>
          <w:rStyle w:val="Level1asHeadingtext"/>
          <w:b/>
          <w:caps/>
        </w:rPr>
        <w:t xml:space="preserve"> AND RESOLUTION</w:t>
      </w:r>
      <w:bookmarkEnd w:id="250"/>
      <w:bookmarkEnd w:id="251"/>
      <w:bookmarkEnd w:id="252"/>
      <w:bookmarkEnd w:id="253"/>
      <w:bookmarkEnd w:id="254"/>
      <w:bookmarkEnd w:id="255"/>
      <w:bookmarkEnd w:id="256"/>
    </w:p>
    <w:p w14:paraId="38B0F1A3" w14:textId="235CAE27" w:rsidR="00055A46" w:rsidRPr="00531017" w:rsidRDefault="00055A46" w:rsidP="00B63DDE">
      <w:pPr>
        <w:pStyle w:val="Level2"/>
        <w:ind w:left="851" w:hanging="851"/>
        <w:rPr>
          <w:sz w:val="24"/>
          <w:szCs w:val="24"/>
        </w:rPr>
      </w:pPr>
      <w:bookmarkStart w:id="257" w:name="_Ref172377012"/>
      <w:r w:rsidRPr="00531017">
        <w:rPr>
          <w:sz w:val="24"/>
          <w:szCs w:val="24"/>
        </w:rPr>
        <w:t xml:space="preserve">The Provider shall notify the </w:t>
      </w:r>
      <w:r w:rsidR="00F95A06">
        <w:rPr>
          <w:sz w:val="24"/>
          <w:szCs w:val="24"/>
        </w:rPr>
        <w:t>Council</w:t>
      </w:r>
      <w:r w:rsidRPr="00531017">
        <w:rPr>
          <w:sz w:val="24"/>
          <w:szCs w:val="24"/>
        </w:rPr>
        <w:t xml:space="preserve"> of any Complaint made by</w:t>
      </w:r>
      <w:r w:rsidR="000F720E">
        <w:rPr>
          <w:sz w:val="24"/>
          <w:szCs w:val="24"/>
        </w:rPr>
        <w:t xml:space="preserve"> </w:t>
      </w:r>
      <w:r w:rsidR="00C90295">
        <w:rPr>
          <w:sz w:val="24"/>
          <w:szCs w:val="24"/>
        </w:rPr>
        <w:t xml:space="preserve">a </w:t>
      </w:r>
      <w:r w:rsidR="00C90295" w:rsidRPr="00531017">
        <w:rPr>
          <w:sz w:val="24"/>
          <w:szCs w:val="24"/>
        </w:rPr>
        <w:t>Contracting</w:t>
      </w:r>
      <w:r w:rsidR="000F720E">
        <w:rPr>
          <w:sz w:val="24"/>
          <w:szCs w:val="24"/>
        </w:rPr>
        <w:t xml:space="preserve"> Body</w:t>
      </w:r>
      <w:r w:rsidRPr="00531017">
        <w:rPr>
          <w:sz w:val="24"/>
          <w:szCs w:val="24"/>
        </w:rPr>
        <w:t xml:space="preserve"> within two (2) Working Days of becoming aware of that Complaint</w:t>
      </w:r>
      <w:bookmarkEnd w:id="257"/>
      <w:r w:rsidRPr="00531017">
        <w:rPr>
          <w:sz w:val="24"/>
          <w:szCs w:val="24"/>
        </w:rPr>
        <w:t xml:space="preserve"> and such notice shall contain full details of the Provider's plans to resolve such Complaint.</w:t>
      </w:r>
    </w:p>
    <w:p w14:paraId="7732BCAC" w14:textId="7BDF599E" w:rsidR="00055A46" w:rsidRPr="00531017" w:rsidRDefault="00055A46" w:rsidP="00B63DDE">
      <w:pPr>
        <w:pStyle w:val="Level2"/>
        <w:ind w:left="851" w:hanging="851"/>
        <w:rPr>
          <w:sz w:val="24"/>
          <w:szCs w:val="24"/>
        </w:rPr>
      </w:pPr>
      <w:r w:rsidRPr="00531017">
        <w:rPr>
          <w:sz w:val="24"/>
          <w:szCs w:val="24"/>
        </w:rPr>
        <w:t xml:space="preserve">Without prejudice to any rights and remedies that a complainant may have at Law, including under </w:t>
      </w:r>
      <w:r w:rsidR="00AC060C" w:rsidRPr="00531017">
        <w:rPr>
          <w:sz w:val="24"/>
          <w:szCs w:val="24"/>
        </w:rPr>
        <w:t xml:space="preserve">this </w:t>
      </w:r>
      <w:r w:rsidR="009954A1">
        <w:rPr>
          <w:sz w:val="24"/>
          <w:szCs w:val="24"/>
        </w:rPr>
        <w:t>Framework Agreement</w:t>
      </w:r>
      <w:r w:rsidRPr="00531017">
        <w:rPr>
          <w:sz w:val="24"/>
          <w:szCs w:val="24"/>
        </w:rPr>
        <w:t xml:space="preserve"> or a Call-Off Contract, and without prejudice to any obligation of the Provider to take remedial action under the provisions of </w:t>
      </w:r>
      <w:r w:rsidR="00AC060C" w:rsidRPr="00531017">
        <w:rPr>
          <w:sz w:val="24"/>
          <w:szCs w:val="24"/>
        </w:rPr>
        <w:t xml:space="preserve">this </w:t>
      </w:r>
      <w:r w:rsidR="009954A1">
        <w:rPr>
          <w:sz w:val="24"/>
          <w:szCs w:val="24"/>
        </w:rPr>
        <w:t>Framework Agreement</w:t>
      </w:r>
      <w:r w:rsidRPr="00531017">
        <w:rPr>
          <w:sz w:val="24"/>
          <w:szCs w:val="24"/>
        </w:rPr>
        <w:t xml:space="preserve"> or a Call-Off Contract, the Provider shall use its best endeavours to resolve the Complaint within ten (10) Working Days and in so doing, shall deal with the Complaint fully, expeditiously and fairly.</w:t>
      </w:r>
    </w:p>
    <w:p w14:paraId="707D171B" w14:textId="77777777" w:rsidR="00055A46" w:rsidRPr="00531017" w:rsidRDefault="00055A46" w:rsidP="00B63DDE">
      <w:pPr>
        <w:pStyle w:val="Level2"/>
        <w:ind w:left="851" w:hanging="851"/>
        <w:rPr>
          <w:sz w:val="24"/>
          <w:szCs w:val="24"/>
        </w:rPr>
      </w:pPr>
      <w:r w:rsidRPr="00531017">
        <w:rPr>
          <w:sz w:val="24"/>
          <w:szCs w:val="24"/>
        </w:rPr>
        <w:t xml:space="preserve">Within two (2) Working Days of a request by the </w:t>
      </w:r>
      <w:r w:rsidR="00F95A06">
        <w:rPr>
          <w:sz w:val="24"/>
          <w:szCs w:val="24"/>
        </w:rPr>
        <w:t>Council</w:t>
      </w:r>
      <w:r w:rsidRPr="00531017">
        <w:rPr>
          <w:sz w:val="24"/>
          <w:szCs w:val="24"/>
        </w:rPr>
        <w:t xml:space="preserve">, the Provider shall provide full details of a Complaint to the </w:t>
      </w:r>
      <w:r w:rsidR="00F95A06">
        <w:rPr>
          <w:sz w:val="24"/>
          <w:szCs w:val="24"/>
        </w:rPr>
        <w:t>Council</w:t>
      </w:r>
      <w:r w:rsidRPr="00531017">
        <w:rPr>
          <w:sz w:val="24"/>
          <w:szCs w:val="24"/>
        </w:rPr>
        <w:t xml:space="preserve">, including details of steps taken to its resolution. </w:t>
      </w:r>
    </w:p>
    <w:p w14:paraId="09EC5422" w14:textId="77777777" w:rsidR="00055A46" w:rsidRPr="002311EE" w:rsidRDefault="00055A46" w:rsidP="002311EE">
      <w:pPr>
        <w:pStyle w:val="ClauseHeading"/>
      </w:pPr>
      <w:bookmarkStart w:id="258" w:name="_Ref137025971"/>
      <w:bookmarkStart w:id="259" w:name="_Ref172604629"/>
      <w:bookmarkStart w:id="260" w:name="_Ref173128690"/>
      <w:bookmarkStart w:id="261" w:name="_Ref173296186"/>
      <w:bookmarkStart w:id="262" w:name="_Toc178246687"/>
      <w:r w:rsidRPr="002311EE">
        <w:rPr>
          <w:rStyle w:val="Level1asHeadingtext"/>
          <w:b/>
          <w:caps/>
        </w:rPr>
        <w:t>DISPUTE RESOLUTION</w:t>
      </w:r>
      <w:bookmarkEnd w:id="258"/>
      <w:bookmarkEnd w:id="259"/>
      <w:bookmarkEnd w:id="260"/>
      <w:bookmarkEnd w:id="261"/>
      <w:bookmarkEnd w:id="262"/>
    </w:p>
    <w:p w14:paraId="4A64506D" w14:textId="07B57191" w:rsidR="00032812" w:rsidRPr="002311EE" w:rsidRDefault="00EA6925" w:rsidP="00B63DDE">
      <w:pPr>
        <w:pStyle w:val="Level2"/>
        <w:tabs>
          <w:tab w:val="num" w:pos="851"/>
        </w:tabs>
        <w:ind w:left="851" w:hanging="851"/>
        <w:rPr>
          <w:sz w:val="24"/>
          <w:szCs w:val="24"/>
        </w:rPr>
      </w:pPr>
      <w:r w:rsidRPr="00531017">
        <w:rPr>
          <w:sz w:val="24"/>
          <w:szCs w:val="24"/>
        </w:rPr>
        <w:t>Any question</w:t>
      </w:r>
      <w:r w:rsidR="00505652">
        <w:rPr>
          <w:sz w:val="24"/>
          <w:szCs w:val="24"/>
        </w:rPr>
        <w:t>,</w:t>
      </w:r>
      <w:r w:rsidRPr="00531017">
        <w:rPr>
          <w:sz w:val="24"/>
          <w:szCs w:val="24"/>
        </w:rPr>
        <w:t xml:space="preserve"> or difference</w:t>
      </w:r>
      <w:r w:rsidR="00505652">
        <w:rPr>
          <w:sz w:val="24"/>
          <w:szCs w:val="24"/>
        </w:rPr>
        <w:t>,</w:t>
      </w:r>
      <w:r w:rsidRPr="00531017">
        <w:rPr>
          <w:sz w:val="24"/>
          <w:szCs w:val="24"/>
        </w:rPr>
        <w:t xml:space="preserve"> or dispute</w:t>
      </w:r>
      <w:r w:rsidR="00505652">
        <w:rPr>
          <w:sz w:val="24"/>
          <w:szCs w:val="24"/>
        </w:rPr>
        <w:t>,</w:t>
      </w:r>
      <w:r w:rsidRPr="00531017">
        <w:rPr>
          <w:sz w:val="24"/>
          <w:szCs w:val="24"/>
        </w:rPr>
        <w:t xml:space="preserve"> arising in connection with the construction, meaning or operation of </w:t>
      </w:r>
      <w:r w:rsidR="00AC060C" w:rsidRPr="00531017">
        <w:rPr>
          <w:sz w:val="24"/>
          <w:szCs w:val="24"/>
        </w:rPr>
        <w:t xml:space="preserve">this </w:t>
      </w:r>
      <w:r w:rsidR="009954A1">
        <w:rPr>
          <w:sz w:val="24"/>
          <w:szCs w:val="24"/>
        </w:rPr>
        <w:t>Framework Agreement</w:t>
      </w:r>
      <w:r w:rsidRPr="00531017">
        <w:rPr>
          <w:sz w:val="24"/>
          <w:szCs w:val="24"/>
        </w:rPr>
        <w:t xml:space="preserve"> or any matter arising out of or in connection with </w:t>
      </w:r>
      <w:r w:rsidR="00AC060C" w:rsidRPr="00531017">
        <w:rPr>
          <w:sz w:val="24"/>
          <w:szCs w:val="24"/>
        </w:rPr>
        <w:t xml:space="preserve">this </w:t>
      </w:r>
      <w:r w:rsidR="009954A1">
        <w:rPr>
          <w:sz w:val="24"/>
          <w:szCs w:val="24"/>
        </w:rPr>
        <w:t>Framework Agreement</w:t>
      </w:r>
      <w:r w:rsidRPr="00531017">
        <w:rPr>
          <w:sz w:val="24"/>
          <w:szCs w:val="24"/>
        </w:rPr>
        <w:t>, shall in the first instance be referred to the</w:t>
      </w:r>
      <w:r w:rsidR="00616A9B" w:rsidRPr="00531017">
        <w:rPr>
          <w:sz w:val="24"/>
          <w:szCs w:val="24"/>
        </w:rPr>
        <w:t xml:space="preserve"> </w:t>
      </w:r>
      <w:r w:rsidR="009954A1">
        <w:rPr>
          <w:sz w:val="24"/>
          <w:szCs w:val="24"/>
        </w:rPr>
        <w:t>Framework Agreement</w:t>
      </w:r>
      <w:r w:rsidR="00616A9B" w:rsidRPr="00531017">
        <w:rPr>
          <w:sz w:val="24"/>
          <w:szCs w:val="24"/>
        </w:rPr>
        <w:t xml:space="preserve"> Manager</w:t>
      </w:r>
      <w:r w:rsidRPr="00531017">
        <w:rPr>
          <w:sz w:val="24"/>
          <w:szCs w:val="24"/>
        </w:rPr>
        <w:t xml:space="preserve"> and the </w:t>
      </w:r>
      <w:r w:rsidR="00616A9B" w:rsidRPr="00531017">
        <w:rPr>
          <w:sz w:val="24"/>
          <w:szCs w:val="24"/>
        </w:rPr>
        <w:t>Designated Contract Manager</w:t>
      </w:r>
      <w:r w:rsidR="00032812" w:rsidRPr="00531017">
        <w:rPr>
          <w:sz w:val="24"/>
          <w:szCs w:val="24"/>
        </w:rPr>
        <w:t xml:space="preserve"> </w:t>
      </w:r>
      <w:r w:rsidRPr="00531017">
        <w:rPr>
          <w:sz w:val="24"/>
          <w:szCs w:val="24"/>
        </w:rPr>
        <w:t xml:space="preserve">for discussion and resolution.  If the matter is not resolved within ten (10) Working Days of such referral, the matter shall be referred to the next level of the </w:t>
      </w:r>
      <w:r w:rsidR="00F95A06">
        <w:rPr>
          <w:sz w:val="24"/>
          <w:szCs w:val="24"/>
        </w:rPr>
        <w:t>Council</w:t>
      </w:r>
      <w:r w:rsidRPr="00531017">
        <w:rPr>
          <w:sz w:val="24"/>
          <w:szCs w:val="24"/>
        </w:rPr>
        <w:t xml:space="preserve">’s and the Provider’s management which shall be directors or other senior representatives of the </w:t>
      </w:r>
      <w:r w:rsidR="0098109D" w:rsidRPr="00531017">
        <w:rPr>
          <w:sz w:val="24"/>
          <w:szCs w:val="24"/>
        </w:rPr>
        <w:t>P</w:t>
      </w:r>
      <w:r w:rsidRPr="00531017">
        <w:rPr>
          <w:sz w:val="24"/>
          <w:szCs w:val="24"/>
        </w:rPr>
        <w:t>arties with authority to settle the dispute.</w:t>
      </w:r>
    </w:p>
    <w:p w14:paraId="056E48A8" w14:textId="77777777" w:rsidR="00032812" w:rsidRPr="002311EE" w:rsidRDefault="00032812" w:rsidP="00B63DDE">
      <w:pPr>
        <w:pStyle w:val="Level2"/>
        <w:tabs>
          <w:tab w:val="num" w:pos="851"/>
        </w:tabs>
        <w:ind w:left="851" w:hanging="851"/>
        <w:rPr>
          <w:sz w:val="24"/>
          <w:szCs w:val="24"/>
        </w:rPr>
      </w:pPr>
      <w:r w:rsidRPr="00531017">
        <w:rPr>
          <w:sz w:val="24"/>
          <w:szCs w:val="24"/>
        </w:rPr>
        <w:t xml:space="preserve">If the dispute is not resolved under clause </w:t>
      </w:r>
      <w:r w:rsidR="00727990">
        <w:rPr>
          <w:sz w:val="24"/>
          <w:szCs w:val="24"/>
        </w:rPr>
        <w:t>3</w:t>
      </w:r>
      <w:r w:rsidR="000F720E">
        <w:rPr>
          <w:sz w:val="24"/>
          <w:szCs w:val="24"/>
        </w:rPr>
        <w:t>0</w:t>
      </w:r>
      <w:r w:rsidR="00DD60DC" w:rsidRPr="00531017">
        <w:rPr>
          <w:sz w:val="24"/>
          <w:szCs w:val="24"/>
        </w:rPr>
        <w:t>.1</w:t>
      </w:r>
      <w:r w:rsidRPr="00531017">
        <w:rPr>
          <w:sz w:val="24"/>
          <w:szCs w:val="24"/>
        </w:rPr>
        <w:t xml:space="preserve"> the Parties will attempt to settle it by mediation in accordance with the Centre for Effective Dispute </w:t>
      </w:r>
      <w:r w:rsidRPr="00531017">
        <w:rPr>
          <w:sz w:val="24"/>
          <w:szCs w:val="24"/>
        </w:rPr>
        <w:lastRenderedPageBreak/>
        <w:t xml:space="preserve">Resolution (CEDR) Model Mediation Procedure.  Unless otherwise agreed between the Parties, the mediator will be nominated by CEDR.  To initiate the mediation a Party must give notice in writing (ADR notice) to the other Party to the dispute requesting mediation.  A copy of the request should be sent to CEDR Solve.  The mediation will start not later than </w:t>
      </w:r>
      <w:r w:rsidR="00DD60DC" w:rsidRPr="00531017">
        <w:rPr>
          <w:sz w:val="24"/>
          <w:szCs w:val="24"/>
        </w:rPr>
        <w:t>28</w:t>
      </w:r>
      <w:r w:rsidR="009A1AAC" w:rsidRPr="00531017">
        <w:rPr>
          <w:sz w:val="24"/>
          <w:szCs w:val="24"/>
        </w:rPr>
        <w:t xml:space="preserve"> </w:t>
      </w:r>
      <w:r w:rsidRPr="00531017">
        <w:rPr>
          <w:sz w:val="24"/>
          <w:szCs w:val="24"/>
        </w:rPr>
        <w:t>days after the date of the ADR notice.</w:t>
      </w:r>
    </w:p>
    <w:p w14:paraId="72E60D73" w14:textId="4337B2B3" w:rsidR="00032812" w:rsidRPr="002311EE" w:rsidRDefault="00032812" w:rsidP="00B63DDE">
      <w:pPr>
        <w:pStyle w:val="Level2"/>
        <w:tabs>
          <w:tab w:val="num" w:pos="851"/>
        </w:tabs>
        <w:ind w:left="851" w:hanging="851"/>
        <w:rPr>
          <w:sz w:val="24"/>
          <w:szCs w:val="24"/>
        </w:rPr>
      </w:pPr>
      <w:r w:rsidRPr="00531017">
        <w:rPr>
          <w:sz w:val="24"/>
          <w:szCs w:val="24"/>
        </w:rPr>
        <w:t xml:space="preserve">No Party may commence any court proceedings or arbitration in relation to any dispute arising out of </w:t>
      </w:r>
      <w:r w:rsidR="00AC060C" w:rsidRPr="00531017">
        <w:rPr>
          <w:sz w:val="24"/>
          <w:szCs w:val="24"/>
        </w:rPr>
        <w:t xml:space="preserve">this </w:t>
      </w:r>
      <w:r w:rsidR="009954A1">
        <w:rPr>
          <w:sz w:val="24"/>
          <w:szCs w:val="24"/>
        </w:rPr>
        <w:t>Framework Agreement</w:t>
      </w:r>
      <w:r w:rsidRPr="00531017">
        <w:rPr>
          <w:sz w:val="24"/>
          <w:szCs w:val="24"/>
        </w:rPr>
        <w:t xml:space="preserve"> until it has attempted to settle the dispute by mediation and either the mediation has </w:t>
      </w:r>
      <w:proofErr w:type="gramStart"/>
      <w:r w:rsidRPr="00531017">
        <w:rPr>
          <w:sz w:val="24"/>
          <w:szCs w:val="24"/>
        </w:rPr>
        <w:t>terminated</w:t>
      </w:r>
      <w:proofErr w:type="gramEnd"/>
      <w:r w:rsidRPr="00531017">
        <w:rPr>
          <w:sz w:val="24"/>
          <w:szCs w:val="24"/>
        </w:rPr>
        <w:t xml:space="preserve"> or the other </w:t>
      </w:r>
      <w:r w:rsidR="0098109D" w:rsidRPr="00531017">
        <w:rPr>
          <w:sz w:val="24"/>
          <w:szCs w:val="24"/>
        </w:rPr>
        <w:t>P</w:t>
      </w:r>
      <w:r w:rsidRPr="00531017">
        <w:rPr>
          <w:sz w:val="24"/>
          <w:szCs w:val="24"/>
        </w:rPr>
        <w:t>arty has failed to participate in the mediation, provided that the right to issue proceedings is not prejudiced by a delay.</w:t>
      </w:r>
    </w:p>
    <w:p w14:paraId="7E9EEC5C" w14:textId="77777777" w:rsidR="00032812" w:rsidRPr="002311EE" w:rsidRDefault="00032812" w:rsidP="00B63DDE">
      <w:pPr>
        <w:pStyle w:val="Level2"/>
        <w:tabs>
          <w:tab w:val="num" w:pos="851"/>
        </w:tabs>
        <w:ind w:left="851" w:hanging="851"/>
        <w:rPr>
          <w:sz w:val="24"/>
          <w:szCs w:val="24"/>
        </w:rPr>
      </w:pPr>
      <w:r w:rsidRPr="00531017">
        <w:rPr>
          <w:sz w:val="24"/>
          <w:szCs w:val="24"/>
        </w:rPr>
        <w:t xml:space="preserve">If the unresolved matter is having a serious effect on the Services, the Parties shall use every reasonable endeavour to reduce the elapsed time in completing the process.  Neither </w:t>
      </w:r>
      <w:r w:rsidR="0098109D" w:rsidRPr="00531017">
        <w:rPr>
          <w:sz w:val="24"/>
          <w:szCs w:val="24"/>
        </w:rPr>
        <w:t>P</w:t>
      </w:r>
      <w:r w:rsidRPr="00531017">
        <w:rPr>
          <w:sz w:val="24"/>
          <w:szCs w:val="24"/>
        </w:rPr>
        <w:t xml:space="preserve">arty may initiate any legal action until the process has been completed, unless such </w:t>
      </w:r>
      <w:r w:rsidR="0098109D" w:rsidRPr="00531017">
        <w:rPr>
          <w:sz w:val="24"/>
          <w:szCs w:val="24"/>
        </w:rPr>
        <w:t>P</w:t>
      </w:r>
      <w:r w:rsidRPr="00531017">
        <w:rPr>
          <w:sz w:val="24"/>
          <w:szCs w:val="24"/>
        </w:rPr>
        <w:t xml:space="preserve">arty has reasonable cause to do so to avoid damage to its business or to protect or preserve any right of action it may have. </w:t>
      </w:r>
    </w:p>
    <w:p w14:paraId="31DE81BB" w14:textId="24560A3E" w:rsidR="00032812" w:rsidRPr="00531017" w:rsidRDefault="00032812" w:rsidP="00B63DDE">
      <w:pPr>
        <w:pStyle w:val="Level2"/>
        <w:tabs>
          <w:tab w:val="num" w:pos="851"/>
        </w:tabs>
        <w:ind w:left="851" w:hanging="851"/>
        <w:rPr>
          <w:sz w:val="24"/>
          <w:szCs w:val="24"/>
        </w:rPr>
      </w:pPr>
      <w:r w:rsidRPr="00531017">
        <w:rPr>
          <w:sz w:val="24"/>
          <w:szCs w:val="24"/>
        </w:rPr>
        <w:t xml:space="preserve">The obligations of the Parties under </w:t>
      </w:r>
      <w:r w:rsidR="00AC060C" w:rsidRPr="00531017">
        <w:rPr>
          <w:sz w:val="24"/>
          <w:szCs w:val="24"/>
        </w:rPr>
        <w:t xml:space="preserve">this </w:t>
      </w:r>
      <w:r w:rsidR="009954A1">
        <w:rPr>
          <w:sz w:val="24"/>
          <w:szCs w:val="24"/>
        </w:rPr>
        <w:t>Framework Agreement</w:t>
      </w:r>
      <w:r w:rsidRPr="00531017">
        <w:rPr>
          <w:sz w:val="24"/>
          <w:szCs w:val="24"/>
        </w:rPr>
        <w:t xml:space="preserve"> shall not be suspended, cease or be delayed by the reference of a dispute to mediation and the </w:t>
      </w:r>
      <w:proofErr w:type="gramStart"/>
      <w:r w:rsidRPr="00531017">
        <w:rPr>
          <w:sz w:val="24"/>
          <w:szCs w:val="24"/>
        </w:rPr>
        <w:t>Provider</w:t>
      </w:r>
      <w:proofErr w:type="gramEnd"/>
      <w:r w:rsidRPr="00531017">
        <w:rPr>
          <w:sz w:val="24"/>
          <w:szCs w:val="24"/>
        </w:rPr>
        <w:t xml:space="preserve"> and its </w:t>
      </w:r>
      <w:r w:rsidR="001F4F3E" w:rsidRPr="00531017">
        <w:rPr>
          <w:sz w:val="24"/>
          <w:szCs w:val="24"/>
        </w:rPr>
        <w:t>Staff</w:t>
      </w:r>
      <w:r w:rsidRPr="00531017">
        <w:rPr>
          <w:sz w:val="24"/>
          <w:szCs w:val="24"/>
        </w:rPr>
        <w:t xml:space="preserve"> and associates shall comply fully with the requirements of </w:t>
      </w:r>
      <w:r w:rsidR="00AC060C" w:rsidRPr="00531017">
        <w:rPr>
          <w:sz w:val="24"/>
          <w:szCs w:val="24"/>
        </w:rPr>
        <w:t xml:space="preserve">this </w:t>
      </w:r>
      <w:r w:rsidR="009954A1">
        <w:rPr>
          <w:sz w:val="24"/>
          <w:szCs w:val="24"/>
        </w:rPr>
        <w:t>Framework Agreement</w:t>
      </w:r>
      <w:r w:rsidRPr="00531017">
        <w:rPr>
          <w:sz w:val="24"/>
          <w:szCs w:val="24"/>
        </w:rPr>
        <w:t xml:space="preserve"> at all times.</w:t>
      </w:r>
    </w:p>
    <w:p w14:paraId="4023A399" w14:textId="77777777" w:rsidR="00055A46" w:rsidRPr="002311EE" w:rsidRDefault="002311EE" w:rsidP="002311EE">
      <w:pPr>
        <w:pStyle w:val="ClauseHeading"/>
      </w:pPr>
      <w:bookmarkStart w:id="263" w:name="_Ref172390098"/>
      <w:bookmarkStart w:id="264" w:name="_Toc178246688"/>
      <w:r>
        <w:t>L</w:t>
      </w:r>
      <w:bookmarkStart w:id="265" w:name="_Ref137025991"/>
      <w:bookmarkStart w:id="266" w:name="_Ref173128691"/>
      <w:bookmarkStart w:id="267" w:name="_Ref173296187"/>
      <w:bookmarkEnd w:id="263"/>
      <w:r w:rsidR="00055A46" w:rsidRPr="002311EE">
        <w:rPr>
          <w:rStyle w:val="Level1asHeadingtext"/>
          <w:b/>
          <w:caps/>
        </w:rPr>
        <w:t>AW AND JURISDICTION</w:t>
      </w:r>
      <w:bookmarkEnd w:id="264"/>
      <w:bookmarkEnd w:id="265"/>
      <w:bookmarkEnd w:id="266"/>
      <w:bookmarkEnd w:id="267"/>
    </w:p>
    <w:p w14:paraId="3247F50E" w14:textId="01C1FDB8" w:rsidR="00055A46" w:rsidRPr="00531017" w:rsidRDefault="00E62405" w:rsidP="00B63DDE">
      <w:pPr>
        <w:pStyle w:val="Level2"/>
        <w:tabs>
          <w:tab w:val="num" w:pos="851"/>
        </w:tabs>
        <w:ind w:left="851" w:hanging="851"/>
        <w:rPr>
          <w:sz w:val="24"/>
          <w:szCs w:val="24"/>
        </w:rPr>
      </w:pPr>
      <w:r>
        <w:rPr>
          <w:sz w:val="24"/>
          <w:szCs w:val="24"/>
        </w:rPr>
        <w:t>T</w:t>
      </w:r>
      <w:r w:rsidR="00055A46" w:rsidRPr="00531017">
        <w:rPr>
          <w:sz w:val="24"/>
          <w:szCs w:val="24"/>
        </w:rPr>
        <w:t xml:space="preserve">he </w:t>
      </w:r>
      <w:r w:rsidR="00F95A06">
        <w:rPr>
          <w:sz w:val="24"/>
          <w:szCs w:val="24"/>
        </w:rPr>
        <w:t>Council</w:t>
      </w:r>
      <w:r w:rsidR="00055A46" w:rsidRPr="00531017">
        <w:rPr>
          <w:sz w:val="24"/>
          <w:szCs w:val="24"/>
        </w:rPr>
        <w:t xml:space="preserve"> and the Provider accept the exclusive jurisdiction of the English courts and agree that </w:t>
      </w:r>
      <w:r w:rsidR="00AC060C" w:rsidRPr="00531017">
        <w:rPr>
          <w:sz w:val="24"/>
          <w:szCs w:val="24"/>
        </w:rPr>
        <w:t xml:space="preserve">this </w:t>
      </w:r>
      <w:r w:rsidR="009954A1">
        <w:rPr>
          <w:sz w:val="24"/>
          <w:szCs w:val="24"/>
        </w:rPr>
        <w:t>Framework Agreement</w:t>
      </w:r>
      <w:r w:rsidR="00055A46" w:rsidRPr="00531017">
        <w:rPr>
          <w:sz w:val="24"/>
          <w:szCs w:val="24"/>
        </w:rPr>
        <w:t xml:space="preserve"> is to be governed by and construed according to English Law.</w:t>
      </w:r>
    </w:p>
    <w:p w14:paraId="0D90F713" w14:textId="77777777" w:rsidR="002311EE" w:rsidRDefault="002311EE" w:rsidP="00990E2B">
      <w:pPr>
        <w:spacing w:after="240"/>
        <w:rPr>
          <w:b/>
          <w:bCs/>
          <w:sz w:val="24"/>
          <w:szCs w:val="24"/>
        </w:rPr>
      </w:pPr>
    </w:p>
    <w:p w14:paraId="0D635757" w14:textId="27B0A786" w:rsidR="00055A46" w:rsidRDefault="000F1432" w:rsidP="00413B4D">
      <w:pPr>
        <w:spacing w:after="240"/>
        <w:ind w:left="142"/>
        <w:rPr>
          <w:bCs/>
          <w:sz w:val="24"/>
          <w:szCs w:val="24"/>
        </w:rPr>
      </w:pPr>
      <w:r>
        <w:rPr>
          <w:b/>
          <w:bCs/>
          <w:sz w:val="24"/>
          <w:szCs w:val="24"/>
        </w:rPr>
        <w:br w:type="column"/>
      </w:r>
      <w:r w:rsidR="006E24EC" w:rsidRPr="00531017">
        <w:rPr>
          <w:b/>
          <w:bCs/>
          <w:sz w:val="24"/>
          <w:szCs w:val="24"/>
        </w:rPr>
        <w:lastRenderedPageBreak/>
        <w:t xml:space="preserve">AS WITNESS </w:t>
      </w:r>
      <w:r w:rsidR="006E24EC" w:rsidRPr="00531017">
        <w:rPr>
          <w:bCs/>
          <w:sz w:val="24"/>
          <w:szCs w:val="24"/>
        </w:rPr>
        <w:t xml:space="preserve">whereof this </w:t>
      </w:r>
      <w:r w:rsidR="009954A1">
        <w:rPr>
          <w:bCs/>
          <w:sz w:val="24"/>
          <w:szCs w:val="24"/>
        </w:rPr>
        <w:t>Framework Agreement</w:t>
      </w:r>
      <w:r w:rsidR="006E24EC" w:rsidRPr="00531017">
        <w:rPr>
          <w:bCs/>
          <w:sz w:val="24"/>
          <w:szCs w:val="24"/>
        </w:rPr>
        <w:t xml:space="preserve"> has been executed by the Parties </w:t>
      </w:r>
    </w:p>
    <w:p w14:paraId="371A6A5D" w14:textId="77777777" w:rsidR="00A51782" w:rsidRDefault="00A51782" w:rsidP="00990E2B">
      <w:pPr>
        <w:spacing w:after="240"/>
        <w:rPr>
          <w:bCs/>
          <w:sz w:val="24"/>
          <w:szCs w:val="24"/>
        </w:rPr>
      </w:pPr>
    </w:p>
    <w:p w14:paraId="0B6F4FC0" w14:textId="77777777" w:rsidR="00A51782" w:rsidRPr="00531017" w:rsidRDefault="00A51782" w:rsidP="00990E2B">
      <w:pPr>
        <w:spacing w:after="240"/>
        <w:rPr>
          <w:sz w:val="24"/>
          <w:szCs w:val="24"/>
        </w:rPr>
      </w:pPr>
    </w:p>
    <w:tbl>
      <w:tblPr>
        <w:tblW w:w="0" w:type="auto"/>
        <w:tblLayout w:type="fixed"/>
        <w:tblLook w:val="0000" w:firstRow="0" w:lastRow="0" w:firstColumn="0" w:lastColumn="0" w:noHBand="0" w:noVBand="0"/>
      </w:tblPr>
      <w:tblGrid>
        <w:gridCol w:w="4644"/>
        <w:gridCol w:w="567"/>
        <w:gridCol w:w="4536"/>
      </w:tblGrid>
      <w:tr w:rsidR="00055A46" w:rsidRPr="00531017" w14:paraId="717BC3D7" w14:textId="77777777">
        <w:trPr>
          <w:cantSplit/>
        </w:trPr>
        <w:tc>
          <w:tcPr>
            <w:tcW w:w="4644" w:type="dxa"/>
          </w:tcPr>
          <w:p w14:paraId="485323AF" w14:textId="77777777" w:rsidR="00A51782" w:rsidRDefault="00A51782" w:rsidP="00A51782">
            <w:pPr>
              <w:jc w:val="left"/>
              <w:rPr>
                <w:b/>
                <w:sz w:val="24"/>
                <w:szCs w:val="24"/>
              </w:rPr>
            </w:pPr>
            <w:bookmarkStart w:id="268" w:name="_Ref85532170"/>
            <w:bookmarkStart w:id="269" w:name="_Ref86035960"/>
            <w:r>
              <w:rPr>
                <w:b/>
                <w:sz w:val="24"/>
                <w:szCs w:val="24"/>
              </w:rPr>
              <w:t>On behalf of Hampshire County Council:</w:t>
            </w:r>
          </w:p>
          <w:p w14:paraId="388CCD7C" w14:textId="77777777" w:rsidR="00A157AD" w:rsidRDefault="00A157AD" w:rsidP="00A51782">
            <w:pPr>
              <w:jc w:val="left"/>
              <w:rPr>
                <w:b/>
                <w:sz w:val="24"/>
                <w:szCs w:val="24"/>
              </w:rPr>
            </w:pPr>
          </w:p>
          <w:p w14:paraId="0CB3F0E1" w14:textId="77777777" w:rsidR="00A51782" w:rsidRPr="00A51782" w:rsidRDefault="00A51782" w:rsidP="00A51782">
            <w:pPr>
              <w:jc w:val="left"/>
              <w:rPr>
                <w:sz w:val="24"/>
                <w:szCs w:val="24"/>
              </w:rPr>
            </w:pPr>
          </w:p>
          <w:p w14:paraId="6E2CB19D" w14:textId="77777777" w:rsidR="00A51782" w:rsidRPr="00A51782" w:rsidRDefault="00A51782" w:rsidP="00A51782">
            <w:pPr>
              <w:jc w:val="left"/>
              <w:rPr>
                <w:sz w:val="24"/>
                <w:szCs w:val="24"/>
              </w:rPr>
            </w:pPr>
            <w:r w:rsidRPr="00A51782">
              <w:rPr>
                <w:sz w:val="24"/>
                <w:szCs w:val="24"/>
              </w:rPr>
              <w:t xml:space="preserve">Authorised signatory </w:t>
            </w:r>
          </w:p>
          <w:p w14:paraId="43A6D7FC" w14:textId="77777777" w:rsidR="00A51782" w:rsidRPr="00A51782" w:rsidRDefault="00A51782" w:rsidP="00A51782">
            <w:pPr>
              <w:jc w:val="left"/>
              <w:rPr>
                <w:sz w:val="24"/>
                <w:szCs w:val="24"/>
              </w:rPr>
            </w:pPr>
          </w:p>
          <w:p w14:paraId="72B8B370" w14:textId="77777777" w:rsidR="00A51782" w:rsidRPr="00A51782" w:rsidRDefault="00A51782" w:rsidP="00A51782">
            <w:pPr>
              <w:jc w:val="left"/>
              <w:rPr>
                <w:sz w:val="24"/>
                <w:szCs w:val="24"/>
              </w:rPr>
            </w:pPr>
          </w:p>
          <w:p w14:paraId="32C8C82C" w14:textId="77777777" w:rsidR="00A51782" w:rsidRPr="00A51782" w:rsidRDefault="00A51782" w:rsidP="00A51782">
            <w:pPr>
              <w:jc w:val="left"/>
              <w:rPr>
                <w:sz w:val="24"/>
                <w:szCs w:val="24"/>
              </w:rPr>
            </w:pPr>
            <w:r w:rsidRPr="00A51782">
              <w:rPr>
                <w:sz w:val="24"/>
                <w:szCs w:val="24"/>
              </w:rPr>
              <w:t>Authorised signatory</w:t>
            </w:r>
          </w:p>
          <w:p w14:paraId="5BB41CD2" w14:textId="77777777" w:rsidR="00A51782" w:rsidRDefault="00A51782" w:rsidP="00A51782">
            <w:pPr>
              <w:jc w:val="left"/>
              <w:rPr>
                <w:b/>
                <w:sz w:val="24"/>
                <w:szCs w:val="24"/>
              </w:rPr>
            </w:pPr>
          </w:p>
          <w:p w14:paraId="27C28027" w14:textId="77777777" w:rsidR="00055A46" w:rsidRPr="00531017" w:rsidRDefault="00A51782" w:rsidP="00A51782">
            <w:pPr>
              <w:jc w:val="left"/>
              <w:rPr>
                <w:b/>
                <w:bCs/>
                <w:sz w:val="24"/>
                <w:szCs w:val="24"/>
              </w:rPr>
            </w:pPr>
            <w:r>
              <w:rPr>
                <w:b/>
                <w:sz w:val="24"/>
                <w:szCs w:val="24"/>
              </w:rPr>
              <w:t xml:space="preserve"> </w:t>
            </w:r>
          </w:p>
        </w:tc>
        <w:tc>
          <w:tcPr>
            <w:tcW w:w="567" w:type="dxa"/>
          </w:tcPr>
          <w:p w14:paraId="6BBB262A" w14:textId="77777777" w:rsidR="00055A46" w:rsidRPr="00531017" w:rsidRDefault="00055A46" w:rsidP="00990E2B">
            <w:pPr>
              <w:rPr>
                <w:sz w:val="24"/>
                <w:szCs w:val="24"/>
              </w:rPr>
            </w:pPr>
          </w:p>
        </w:tc>
        <w:tc>
          <w:tcPr>
            <w:tcW w:w="4536" w:type="dxa"/>
          </w:tcPr>
          <w:p w14:paraId="05B41CD6" w14:textId="77777777" w:rsidR="00055A46" w:rsidRDefault="00055A46" w:rsidP="00990E2B">
            <w:pPr>
              <w:rPr>
                <w:sz w:val="24"/>
                <w:szCs w:val="24"/>
              </w:rPr>
            </w:pPr>
          </w:p>
          <w:p w14:paraId="69C2EFB8" w14:textId="77777777" w:rsidR="001D535A" w:rsidRDefault="001D535A" w:rsidP="00990E2B">
            <w:pPr>
              <w:rPr>
                <w:sz w:val="24"/>
                <w:szCs w:val="24"/>
              </w:rPr>
            </w:pPr>
          </w:p>
          <w:p w14:paraId="76734599" w14:textId="77777777" w:rsidR="001D535A" w:rsidRDefault="001D535A" w:rsidP="00990E2B">
            <w:pPr>
              <w:rPr>
                <w:sz w:val="24"/>
                <w:szCs w:val="24"/>
              </w:rPr>
            </w:pPr>
          </w:p>
          <w:p w14:paraId="3F420408" w14:textId="77777777" w:rsidR="00A157AD" w:rsidRDefault="00A157AD" w:rsidP="00990E2B">
            <w:pPr>
              <w:rPr>
                <w:sz w:val="24"/>
                <w:szCs w:val="24"/>
              </w:rPr>
            </w:pPr>
          </w:p>
          <w:p w14:paraId="62A16DB6" w14:textId="77777777" w:rsidR="001D535A" w:rsidRDefault="00A51782" w:rsidP="00990E2B">
            <w:pPr>
              <w:rPr>
                <w:sz w:val="24"/>
                <w:szCs w:val="24"/>
              </w:rPr>
            </w:pPr>
            <w:r>
              <w:rPr>
                <w:sz w:val="24"/>
                <w:szCs w:val="24"/>
              </w:rPr>
              <w:t>………………………………</w:t>
            </w:r>
          </w:p>
          <w:p w14:paraId="65FAD1E8" w14:textId="77777777" w:rsidR="00A51782" w:rsidRDefault="00A51782" w:rsidP="00990E2B">
            <w:pPr>
              <w:rPr>
                <w:sz w:val="24"/>
                <w:szCs w:val="24"/>
              </w:rPr>
            </w:pPr>
          </w:p>
          <w:p w14:paraId="6253959C" w14:textId="77777777" w:rsidR="00A51782" w:rsidRDefault="00A51782" w:rsidP="00990E2B">
            <w:pPr>
              <w:rPr>
                <w:sz w:val="24"/>
                <w:szCs w:val="24"/>
              </w:rPr>
            </w:pPr>
          </w:p>
          <w:p w14:paraId="3B9F63D4" w14:textId="77777777" w:rsidR="00A51782" w:rsidRDefault="00A51782" w:rsidP="00990E2B">
            <w:pPr>
              <w:rPr>
                <w:sz w:val="24"/>
                <w:szCs w:val="24"/>
              </w:rPr>
            </w:pPr>
            <w:r>
              <w:rPr>
                <w:sz w:val="24"/>
                <w:szCs w:val="24"/>
              </w:rPr>
              <w:t>………………………………</w:t>
            </w:r>
          </w:p>
          <w:p w14:paraId="6CC593E7" w14:textId="77777777" w:rsidR="001D535A" w:rsidRDefault="001D535A" w:rsidP="00990E2B">
            <w:pPr>
              <w:rPr>
                <w:sz w:val="24"/>
                <w:szCs w:val="24"/>
              </w:rPr>
            </w:pPr>
          </w:p>
          <w:p w14:paraId="72C80797" w14:textId="77777777" w:rsidR="001D535A" w:rsidRDefault="001D535A" w:rsidP="00990E2B">
            <w:pPr>
              <w:rPr>
                <w:sz w:val="24"/>
                <w:szCs w:val="24"/>
              </w:rPr>
            </w:pPr>
          </w:p>
          <w:p w14:paraId="7ED823AA" w14:textId="77777777" w:rsidR="001D535A" w:rsidRDefault="001D535A" w:rsidP="00990E2B">
            <w:pPr>
              <w:rPr>
                <w:sz w:val="24"/>
                <w:szCs w:val="24"/>
              </w:rPr>
            </w:pPr>
          </w:p>
          <w:p w14:paraId="44DD1BAE" w14:textId="77777777" w:rsidR="001D535A" w:rsidRPr="00531017" w:rsidRDefault="001D535A" w:rsidP="00990E2B">
            <w:pPr>
              <w:rPr>
                <w:sz w:val="24"/>
                <w:szCs w:val="24"/>
              </w:rPr>
            </w:pPr>
          </w:p>
        </w:tc>
      </w:tr>
    </w:tbl>
    <w:p w14:paraId="341502F2" w14:textId="77777777" w:rsidR="00055A46" w:rsidRDefault="00055A46" w:rsidP="00990E2B">
      <w:pPr>
        <w:spacing w:after="240"/>
        <w:rPr>
          <w:sz w:val="24"/>
          <w:szCs w:val="24"/>
        </w:rPr>
      </w:pPr>
    </w:p>
    <w:tbl>
      <w:tblPr>
        <w:tblW w:w="0" w:type="auto"/>
        <w:tblLayout w:type="fixed"/>
        <w:tblLook w:val="0000" w:firstRow="0" w:lastRow="0" w:firstColumn="0" w:lastColumn="0" w:noHBand="0" w:noVBand="0"/>
      </w:tblPr>
      <w:tblGrid>
        <w:gridCol w:w="4644"/>
        <w:gridCol w:w="567"/>
        <w:gridCol w:w="4536"/>
      </w:tblGrid>
      <w:tr w:rsidR="002311EE" w:rsidRPr="00531017" w14:paraId="40D12C02" w14:textId="77777777" w:rsidTr="000D4695">
        <w:trPr>
          <w:cantSplit/>
          <w:trHeight w:val="182"/>
        </w:trPr>
        <w:tc>
          <w:tcPr>
            <w:tcW w:w="4644" w:type="dxa"/>
          </w:tcPr>
          <w:p w14:paraId="251ED0DD" w14:textId="77777777" w:rsidR="00A51782" w:rsidRDefault="00A51782" w:rsidP="0070239C">
            <w:pPr>
              <w:rPr>
                <w:sz w:val="24"/>
                <w:szCs w:val="24"/>
              </w:rPr>
            </w:pPr>
            <w:r>
              <w:rPr>
                <w:b/>
                <w:sz w:val="24"/>
                <w:szCs w:val="24"/>
              </w:rPr>
              <w:t>On behalf of</w:t>
            </w:r>
            <w:r w:rsidR="002311EE" w:rsidRPr="000D4695">
              <w:rPr>
                <w:sz w:val="24"/>
                <w:szCs w:val="24"/>
              </w:rPr>
              <w:t xml:space="preserve"> [</w:t>
            </w:r>
            <w:r w:rsidR="002311EE" w:rsidRPr="000D4695">
              <w:rPr>
                <w:b/>
                <w:sz w:val="24"/>
                <w:szCs w:val="24"/>
              </w:rPr>
              <w:t>PROVIDER</w:t>
            </w:r>
            <w:r>
              <w:rPr>
                <w:sz w:val="24"/>
                <w:szCs w:val="24"/>
              </w:rPr>
              <w:t>]:</w:t>
            </w:r>
          </w:p>
          <w:p w14:paraId="2A3F64AF" w14:textId="77777777" w:rsidR="002311EE" w:rsidRPr="000D4695" w:rsidRDefault="002311EE" w:rsidP="0070239C">
            <w:pPr>
              <w:rPr>
                <w:sz w:val="24"/>
                <w:szCs w:val="24"/>
              </w:rPr>
            </w:pPr>
          </w:p>
          <w:p w14:paraId="5D066277" w14:textId="77777777" w:rsidR="002311EE" w:rsidRPr="000D4695" w:rsidRDefault="002311EE" w:rsidP="0070239C">
            <w:pPr>
              <w:rPr>
                <w:sz w:val="24"/>
                <w:szCs w:val="24"/>
              </w:rPr>
            </w:pPr>
          </w:p>
          <w:p w14:paraId="58FC67B7" w14:textId="77777777" w:rsidR="002311EE" w:rsidRDefault="002311EE" w:rsidP="0098130F">
            <w:pPr>
              <w:jc w:val="left"/>
              <w:rPr>
                <w:sz w:val="24"/>
                <w:szCs w:val="24"/>
              </w:rPr>
            </w:pPr>
            <w:r w:rsidRPr="000D4695">
              <w:rPr>
                <w:sz w:val="24"/>
                <w:szCs w:val="24"/>
              </w:rPr>
              <w:t>[</w:t>
            </w:r>
            <w:r w:rsidR="0098130F">
              <w:rPr>
                <w:sz w:val="24"/>
                <w:szCs w:val="24"/>
              </w:rPr>
              <w:t>Authorised signatory</w:t>
            </w:r>
            <w:r w:rsidR="00AB27C6">
              <w:rPr>
                <w:sz w:val="24"/>
                <w:szCs w:val="24"/>
              </w:rPr>
              <w:t xml:space="preserve"> name</w:t>
            </w:r>
            <w:r w:rsidRPr="000D4695">
              <w:rPr>
                <w:sz w:val="24"/>
                <w:szCs w:val="24"/>
              </w:rPr>
              <w:t>]</w:t>
            </w:r>
          </w:p>
          <w:p w14:paraId="6623B451" w14:textId="77777777" w:rsidR="00AB27C6" w:rsidRDefault="00AB27C6" w:rsidP="0098130F">
            <w:pPr>
              <w:jc w:val="left"/>
              <w:rPr>
                <w:sz w:val="24"/>
                <w:szCs w:val="24"/>
              </w:rPr>
            </w:pPr>
          </w:p>
          <w:p w14:paraId="02C9634B" w14:textId="77777777" w:rsidR="00AB27C6" w:rsidRPr="000D4695" w:rsidRDefault="00AB27C6" w:rsidP="0098130F">
            <w:pPr>
              <w:jc w:val="left"/>
              <w:rPr>
                <w:sz w:val="24"/>
                <w:szCs w:val="24"/>
              </w:rPr>
            </w:pPr>
            <w:r>
              <w:rPr>
                <w:sz w:val="24"/>
                <w:szCs w:val="24"/>
              </w:rPr>
              <w:t>[Position]</w:t>
            </w:r>
          </w:p>
          <w:p w14:paraId="02F2DBE3" w14:textId="77777777" w:rsidR="002311EE" w:rsidRPr="000D4695" w:rsidRDefault="002311EE" w:rsidP="0070239C">
            <w:pPr>
              <w:rPr>
                <w:sz w:val="24"/>
                <w:szCs w:val="24"/>
              </w:rPr>
            </w:pPr>
          </w:p>
          <w:p w14:paraId="39EA4A51" w14:textId="77777777" w:rsidR="002311EE" w:rsidRPr="000D4695" w:rsidRDefault="002311EE" w:rsidP="0070239C">
            <w:pPr>
              <w:rPr>
                <w:sz w:val="24"/>
                <w:szCs w:val="24"/>
              </w:rPr>
            </w:pPr>
          </w:p>
          <w:p w14:paraId="6C31CE66" w14:textId="77777777" w:rsidR="00AB27C6" w:rsidRDefault="002311EE" w:rsidP="00AB27C6">
            <w:pPr>
              <w:rPr>
                <w:sz w:val="24"/>
                <w:szCs w:val="24"/>
              </w:rPr>
            </w:pPr>
            <w:r w:rsidRPr="000D4695">
              <w:rPr>
                <w:sz w:val="24"/>
                <w:szCs w:val="24"/>
              </w:rPr>
              <w:t>[</w:t>
            </w:r>
            <w:r w:rsidR="0098130F">
              <w:rPr>
                <w:sz w:val="24"/>
                <w:szCs w:val="24"/>
              </w:rPr>
              <w:t>Authorised signatory</w:t>
            </w:r>
            <w:r w:rsidR="00AB27C6">
              <w:rPr>
                <w:sz w:val="24"/>
                <w:szCs w:val="24"/>
              </w:rPr>
              <w:t xml:space="preserve"> name</w:t>
            </w:r>
            <w:r w:rsidRPr="000D4695">
              <w:rPr>
                <w:sz w:val="24"/>
                <w:szCs w:val="24"/>
              </w:rPr>
              <w:t>]</w:t>
            </w:r>
            <w:r w:rsidR="00AB27C6">
              <w:rPr>
                <w:sz w:val="24"/>
                <w:szCs w:val="24"/>
              </w:rPr>
              <w:t xml:space="preserve"> </w:t>
            </w:r>
          </w:p>
          <w:p w14:paraId="4DC81478" w14:textId="77777777" w:rsidR="00AB27C6" w:rsidRDefault="00AB27C6" w:rsidP="00AB27C6">
            <w:pPr>
              <w:rPr>
                <w:sz w:val="24"/>
                <w:szCs w:val="24"/>
              </w:rPr>
            </w:pPr>
          </w:p>
          <w:p w14:paraId="0FC60B59" w14:textId="77777777" w:rsidR="00AB27C6" w:rsidRPr="000D4695" w:rsidRDefault="00AB27C6" w:rsidP="00AB27C6">
            <w:pPr>
              <w:rPr>
                <w:sz w:val="24"/>
                <w:szCs w:val="24"/>
              </w:rPr>
            </w:pPr>
            <w:r>
              <w:rPr>
                <w:sz w:val="24"/>
                <w:szCs w:val="24"/>
              </w:rPr>
              <w:t>[Position]</w:t>
            </w:r>
          </w:p>
          <w:p w14:paraId="3BAE214F" w14:textId="77777777" w:rsidR="002311EE" w:rsidRPr="0098130F" w:rsidRDefault="002311EE" w:rsidP="0098130F">
            <w:pPr>
              <w:jc w:val="left"/>
              <w:rPr>
                <w:sz w:val="24"/>
                <w:szCs w:val="24"/>
              </w:rPr>
            </w:pPr>
          </w:p>
        </w:tc>
        <w:tc>
          <w:tcPr>
            <w:tcW w:w="567" w:type="dxa"/>
          </w:tcPr>
          <w:p w14:paraId="2240B495" w14:textId="77777777" w:rsidR="002311EE" w:rsidRPr="000D4695" w:rsidRDefault="002311EE" w:rsidP="0070239C">
            <w:pPr>
              <w:rPr>
                <w:sz w:val="24"/>
                <w:szCs w:val="24"/>
              </w:rPr>
            </w:pPr>
          </w:p>
        </w:tc>
        <w:tc>
          <w:tcPr>
            <w:tcW w:w="4536" w:type="dxa"/>
          </w:tcPr>
          <w:p w14:paraId="275C8CA6" w14:textId="77777777" w:rsidR="002311EE" w:rsidRPr="000D4695" w:rsidRDefault="002311EE" w:rsidP="0070239C">
            <w:pPr>
              <w:rPr>
                <w:sz w:val="24"/>
                <w:szCs w:val="24"/>
              </w:rPr>
            </w:pPr>
          </w:p>
          <w:p w14:paraId="248C91F3" w14:textId="77777777" w:rsidR="002311EE" w:rsidRPr="000D4695" w:rsidRDefault="002311EE" w:rsidP="0070239C">
            <w:pPr>
              <w:rPr>
                <w:sz w:val="24"/>
                <w:szCs w:val="24"/>
              </w:rPr>
            </w:pPr>
          </w:p>
          <w:p w14:paraId="3FC7E25B" w14:textId="77777777" w:rsidR="002311EE" w:rsidRPr="000D4695" w:rsidRDefault="002311EE" w:rsidP="0070239C">
            <w:pPr>
              <w:rPr>
                <w:sz w:val="24"/>
                <w:szCs w:val="24"/>
              </w:rPr>
            </w:pPr>
          </w:p>
          <w:p w14:paraId="7243970B" w14:textId="77777777" w:rsidR="002311EE" w:rsidRPr="000D4695" w:rsidRDefault="002311EE" w:rsidP="0070239C">
            <w:pPr>
              <w:rPr>
                <w:sz w:val="24"/>
                <w:szCs w:val="24"/>
              </w:rPr>
            </w:pPr>
            <w:r w:rsidRPr="000D4695">
              <w:rPr>
                <w:sz w:val="24"/>
                <w:szCs w:val="24"/>
              </w:rPr>
              <w:t>…………………………………..</w:t>
            </w:r>
          </w:p>
          <w:p w14:paraId="260686F8" w14:textId="77777777" w:rsidR="00AB27C6" w:rsidRDefault="00AB27C6" w:rsidP="00AB27C6">
            <w:pPr>
              <w:rPr>
                <w:sz w:val="24"/>
                <w:szCs w:val="24"/>
              </w:rPr>
            </w:pPr>
          </w:p>
          <w:p w14:paraId="6374A93D" w14:textId="77777777" w:rsidR="00AB27C6" w:rsidRPr="000D4695" w:rsidRDefault="00AB27C6" w:rsidP="00AB27C6">
            <w:pPr>
              <w:rPr>
                <w:sz w:val="24"/>
                <w:szCs w:val="24"/>
              </w:rPr>
            </w:pPr>
            <w:r w:rsidRPr="000D4695">
              <w:rPr>
                <w:sz w:val="24"/>
                <w:szCs w:val="24"/>
              </w:rPr>
              <w:t>…………………………………..</w:t>
            </w:r>
          </w:p>
          <w:p w14:paraId="0D8D7E80" w14:textId="77777777" w:rsidR="002311EE" w:rsidRPr="000D4695" w:rsidRDefault="002311EE" w:rsidP="0070239C">
            <w:pPr>
              <w:rPr>
                <w:sz w:val="24"/>
                <w:szCs w:val="24"/>
              </w:rPr>
            </w:pPr>
          </w:p>
          <w:p w14:paraId="083AB937" w14:textId="77777777" w:rsidR="002311EE" w:rsidRPr="000D4695" w:rsidRDefault="002311EE" w:rsidP="0070239C">
            <w:pPr>
              <w:rPr>
                <w:sz w:val="24"/>
                <w:szCs w:val="24"/>
              </w:rPr>
            </w:pPr>
          </w:p>
          <w:p w14:paraId="4FE015BF" w14:textId="77777777" w:rsidR="002311EE" w:rsidRDefault="002311EE" w:rsidP="0070239C">
            <w:pPr>
              <w:rPr>
                <w:sz w:val="24"/>
                <w:szCs w:val="24"/>
              </w:rPr>
            </w:pPr>
            <w:r w:rsidRPr="000D4695">
              <w:rPr>
                <w:sz w:val="24"/>
                <w:szCs w:val="24"/>
              </w:rPr>
              <w:t>…………………………………..</w:t>
            </w:r>
          </w:p>
          <w:p w14:paraId="62AF2503" w14:textId="77777777" w:rsidR="00AB27C6" w:rsidRDefault="00AB27C6" w:rsidP="00AB27C6">
            <w:pPr>
              <w:rPr>
                <w:sz w:val="24"/>
                <w:szCs w:val="24"/>
              </w:rPr>
            </w:pPr>
          </w:p>
          <w:p w14:paraId="742BE21E" w14:textId="77777777" w:rsidR="00AB27C6" w:rsidRPr="000D4695" w:rsidRDefault="00AB27C6" w:rsidP="00AB27C6">
            <w:pPr>
              <w:rPr>
                <w:sz w:val="24"/>
                <w:szCs w:val="24"/>
              </w:rPr>
            </w:pPr>
            <w:r w:rsidRPr="000D4695">
              <w:rPr>
                <w:sz w:val="24"/>
                <w:szCs w:val="24"/>
              </w:rPr>
              <w:t>…………………………………..</w:t>
            </w:r>
          </w:p>
          <w:p w14:paraId="528E86AB" w14:textId="77777777" w:rsidR="00AB27C6" w:rsidRPr="00531017" w:rsidRDefault="00AB27C6" w:rsidP="0070239C">
            <w:pPr>
              <w:rPr>
                <w:sz w:val="24"/>
                <w:szCs w:val="24"/>
              </w:rPr>
            </w:pPr>
          </w:p>
        </w:tc>
      </w:tr>
    </w:tbl>
    <w:p w14:paraId="3392130E" w14:textId="77777777" w:rsidR="002311EE" w:rsidRPr="00531017" w:rsidRDefault="002311EE" w:rsidP="00990E2B">
      <w:pPr>
        <w:spacing w:after="240"/>
        <w:rPr>
          <w:sz w:val="24"/>
          <w:szCs w:val="24"/>
        </w:rPr>
      </w:pPr>
    </w:p>
    <w:bookmarkEnd w:id="0"/>
    <w:bookmarkEnd w:id="268"/>
    <w:bookmarkEnd w:id="269"/>
    <w:p w14:paraId="0FE3979D" w14:textId="77777777" w:rsidR="00FA0535" w:rsidRPr="00A51782" w:rsidRDefault="00FA0535" w:rsidP="00FB5B52">
      <w:pPr>
        <w:pStyle w:val="Schedules"/>
        <w:jc w:val="both"/>
        <w:rPr>
          <w:i/>
        </w:rPr>
      </w:pPr>
    </w:p>
    <w:sectPr w:rsidR="00FA0535" w:rsidRPr="00A51782" w:rsidSect="00FB5B52">
      <w:headerReference w:type="even" r:id="rId18"/>
      <w:headerReference w:type="default" r:id="rId19"/>
      <w:footerReference w:type="even" r:id="rId20"/>
      <w:footerReference w:type="default" r:id="rId21"/>
      <w:headerReference w:type="first" r:id="rId22"/>
      <w:footerReference w:type="first" r:id="rId23"/>
      <w:pgSz w:w="11907" w:h="16840" w:code="9"/>
      <w:pgMar w:top="1418" w:right="1701" w:bottom="1418" w:left="1701" w:header="709" w:footer="55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A6A62" w14:textId="77777777" w:rsidR="00E77966" w:rsidRDefault="00E77966">
      <w:r>
        <w:separator/>
      </w:r>
    </w:p>
  </w:endnote>
  <w:endnote w:type="continuationSeparator" w:id="0">
    <w:p w14:paraId="2F85605F" w14:textId="77777777" w:rsidR="00E77966" w:rsidRDefault="00E77966">
      <w:r>
        <w:continuationSeparator/>
      </w:r>
    </w:p>
  </w:endnote>
  <w:endnote w:type="continuationNotice" w:id="1">
    <w:p w14:paraId="5E132BCB" w14:textId="77777777" w:rsidR="00E77966" w:rsidRDefault="00E77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38EF6" w14:textId="77777777" w:rsidR="00286854" w:rsidRDefault="002868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504EDC" w14:textId="77777777" w:rsidR="00286854" w:rsidRDefault="00286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96616" w14:textId="77777777" w:rsidR="00286854" w:rsidRDefault="00286854">
    <w:pPr>
      <w:pStyle w:val="Footer"/>
      <w:jc w:val="center"/>
      <w:rPr>
        <w:noProof/>
      </w:rPr>
    </w:pPr>
  </w:p>
  <w:p w14:paraId="0F4E0A19" w14:textId="77777777" w:rsidR="00286854" w:rsidRDefault="002868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61B02" w14:textId="77777777" w:rsidR="00286854" w:rsidRDefault="002868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2B725D2" w14:textId="77777777" w:rsidR="00286854" w:rsidRDefault="002868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BAA2E" w14:textId="77777777" w:rsidR="00286854" w:rsidRDefault="00286854">
    <w:pPr>
      <w:pStyle w:val="Footer"/>
      <w:jc w:val="center"/>
      <w:rPr>
        <w:noProof/>
      </w:rPr>
    </w:pPr>
    <w:r>
      <w:fldChar w:fldCharType="begin"/>
    </w:r>
    <w:r>
      <w:instrText xml:space="preserve"> PAGE   \* MERGEFORMAT </w:instrText>
    </w:r>
    <w:r>
      <w:fldChar w:fldCharType="separate"/>
    </w:r>
    <w:r w:rsidR="003B5C8A">
      <w:rPr>
        <w:noProof/>
      </w:rPr>
      <w:t>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E243C" w14:textId="77777777" w:rsidR="00286854" w:rsidRDefault="0028685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8B8F5" w14:textId="77777777" w:rsidR="00286854" w:rsidRDefault="00286854">
    <w:pPr>
      <w:pStyle w:val="Footer"/>
      <w:jc w:val="center"/>
      <w:rPr>
        <w:noProof/>
      </w:rPr>
    </w:pPr>
    <w:r>
      <w:fldChar w:fldCharType="begin"/>
    </w:r>
    <w:r>
      <w:instrText xml:space="preserve"> PAGE   \* MERGEFORMAT </w:instrText>
    </w:r>
    <w:r>
      <w:fldChar w:fldCharType="separate"/>
    </w:r>
    <w:r w:rsidR="003B5C8A">
      <w:rPr>
        <w:noProof/>
      </w:rPr>
      <w:t>27</w:t>
    </w:r>
    <w:r>
      <w:rPr>
        <w:noProof/>
      </w:rPr>
      <w:fldChar w:fldCharType="end"/>
    </w:r>
  </w:p>
  <w:p w14:paraId="274C5E94" w14:textId="77777777" w:rsidR="00286854" w:rsidRDefault="0028685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18D7E" w14:textId="77777777" w:rsidR="00286854" w:rsidRDefault="00286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7E0BC" w14:textId="77777777" w:rsidR="00E77966" w:rsidRDefault="00E77966">
      <w:r>
        <w:separator/>
      </w:r>
    </w:p>
  </w:footnote>
  <w:footnote w:type="continuationSeparator" w:id="0">
    <w:p w14:paraId="5F35D60A" w14:textId="77777777" w:rsidR="00E77966" w:rsidRDefault="00E77966">
      <w:r>
        <w:continuationSeparator/>
      </w:r>
    </w:p>
  </w:footnote>
  <w:footnote w:type="continuationNotice" w:id="1">
    <w:p w14:paraId="3AE26DB9" w14:textId="77777777" w:rsidR="00E77966" w:rsidRDefault="00E779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185AF" w14:textId="77777777" w:rsidR="00286854" w:rsidRPr="00B924EB" w:rsidRDefault="00286854" w:rsidP="00B924EB">
    <w:pPr>
      <w:pStyle w:val="Header"/>
      <w:jc w:val="right"/>
      <w:rPr>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A3AE9" w14:textId="77777777" w:rsidR="00286854" w:rsidRDefault="002868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5883E" w14:textId="77777777" w:rsidR="00286854" w:rsidRDefault="002868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3AB73" w14:textId="77777777" w:rsidR="00286854" w:rsidRDefault="002868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4CB4"/>
    <w:multiLevelType w:val="hybridMultilevel"/>
    <w:tmpl w:val="9324624A"/>
    <w:lvl w:ilvl="0" w:tplc="322075E6">
      <w:start w:val="1"/>
      <w:numFmt w:val="lowerLetter"/>
      <w:lvlText w:val="%1)"/>
      <w:lvlJc w:val="left"/>
      <w:pPr>
        <w:ind w:left="1701" w:hanging="360"/>
      </w:pPr>
      <w:rPr>
        <w:rFonts w:hint="default"/>
      </w:rPr>
    </w:lvl>
    <w:lvl w:ilvl="1" w:tplc="08090019">
      <w:start w:val="1"/>
      <w:numFmt w:val="lowerLetter"/>
      <w:lvlText w:val="%2."/>
      <w:lvlJc w:val="left"/>
      <w:pPr>
        <w:ind w:left="2421" w:hanging="360"/>
      </w:pPr>
    </w:lvl>
    <w:lvl w:ilvl="2" w:tplc="0809001B" w:tentative="1">
      <w:start w:val="1"/>
      <w:numFmt w:val="lowerRoman"/>
      <w:lvlText w:val="%3."/>
      <w:lvlJc w:val="right"/>
      <w:pPr>
        <w:ind w:left="3141" w:hanging="180"/>
      </w:pPr>
    </w:lvl>
    <w:lvl w:ilvl="3" w:tplc="0809000F" w:tentative="1">
      <w:start w:val="1"/>
      <w:numFmt w:val="decimal"/>
      <w:lvlText w:val="%4."/>
      <w:lvlJc w:val="left"/>
      <w:pPr>
        <w:ind w:left="3861" w:hanging="360"/>
      </w:pPr>
    </w:lvl>
    <w:lvl w:ilvl="4" w:tplc="08090019" w:tentative="1">
      <w:start w:val="1"/>
      <w:numFmt w:val="lowerLetter"/>
      <w:lvlText w:val="%5."/>
      <w:lvlJc w:val="left"/>
      <w:pPr>
        <w:ind w:left="4581" w:hanging="360"/>
      </w:pPr>
    </w:lvl>
    <w:lvl w:ilvl="5" w:tplc="0809001B" w:tentative="1">
      <w:start w:val="1"/>
      <w:numFmt w:val="lowerRoman"/>
      <w:lvlText w:val="%6."/>
      <w:lvlJc w:val="right"/>
      <w:pPr>
        <w:ind w:left="5301" w:hanging="180"/>
      </w:pPr>
    </w:lvl>
    <w:lvl w:ilvl="6" w:tplc="0809000F" w:tentative="1">
      <w:start w:val="1"/>
      <w:numFmt w:val="decimal"/>
      <w:lvlText w:val="%7."/>
      <w:lvlJc w:val="left"/>
      <w:pPr>
        <w:ind w:left="6021" w:hanging="360"/>
      </w:pPr>
    </w:lvl>
    <w:lvl w:ilvl="7" w:tplc="08090019" w:tentative="1">
      <w:start w:val="1"/>
      <w:numFmt w:val="lowerLetter"/>
      <w:lvlText w:val="%8."/>
      <w:lvlJc w:val="left"/>
      <w:pPr>
        <w:ind w:left="6741" w:hanging="360"/>
      </w:pPr>
    </w:lvl>
    <w:lvl w:ilvl="8" w:tplc="0809001B" w:tentative="1">
      <w:start w:val="1"/>
      <w:numFmt w:val="lowerRoman"/>
      <w:lvlText w:val="%9."/>
      <w:lvlJc w:val="right"/>
      <w:pPr>
        <w:ind w:left="7461" w:hanging="180"/>
      </w:pPr>
    </w:lvl>
  </w:abstractNum>
  <w:abstractNum w:abstractNumId="1" w15:restartNumberingAfterBreak="0">
    <w:nsid w:val="00C95B38"/>
    <w:multiLevelType w:val="hybridMultilevel"/>
    <w:tmpl w:val="F7AC45CC"/>
    <w:lvl w:ilvl="0" w:tplc="36D4DB26">
      <w:start w:val="1"/>
      <w:numFmt w:val="lowerLetter"/>
      <w:lvlText w:val="%1)"/>
      <w:lvlJc w:val="left"/>
      <w:pPr>
        <w:ind w:left="1160" w:hanging="360"/>
      </w:pPr>
      <w:rPr>
        <w:rFonts w:hint="default"/>
      </w:r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2" w15:restartNumberingAfterBreak="0">
    <w:nsid w:val="045854D6"/>
    <w:multiLevelType w:val="hybridMultilevel"/>
    <w:tmpl w:val="0244223E"/>
    <w:lvl w:ilvl="0" w:tplc="78F49DBE">
      <w:start w:val="1"/>
      <w:numFmt w:val="low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05827A42"/>
    <w:multiLevelType w:val="hybridMultilevel"/>
    <w:tmpl w:val="0382CC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E85FB8"/>
    <w:multiLevelType w:val="multilevel"/>
    <w:tmpl w:val="7FA432E6"/>
    <w:lvl w:ilvl="0">
      <w:start w:val="1"/>
      <w:numFmt w:val="decimal"/>
      <w:pStyle w:val="Level1"/>
      <w:lvlText w:val="%1."/>
      <w:lvlJc w:val="left"/>
      <w:pPr>
        <w:tabs>
          <w:tab w:val="num" w:pos="850"/>
        </w:tabs>
        <w:ind w:left="850" w:hanging="850"/>
      </w:pPr>
      <w:rPr>
        <w:b/>
        <w:i w:val="0"/>
        <w:caps w:val="0"/>
        <w:small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5954"/>
        </w:tabs>
        <w:ind w:left="5954" w:hanging="850"/>
      </w:pPr>
      <w:rPr>
        <w:b w:val="0"/>
        <w:i w:val="0"/>
        <w:caps w:val="0"/>
        <w:small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vel3"/>
      <w:lvlText w:val="%3)"/>
      <w:lvlJc w:val="left"/>
      <w:pPr>
        <w:tabs>
          <w:tab w:val="num" w:pos="1951"/>
        </w:tabs>
        <w:ind w:left="1951" w:hanging="851"/>
      </w:pPr>
      <w:rPr>
        <w:rFonts w:ascii="Arial" w:eastAsia="Times New Roman" w:hAnsi="Arial" w:cs="Arial"/>
        <w:b w:val="0"/>
        <w:i w:val="0"/>
        <w:caps w:val="0"/>
        <w:small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050"/>
        </w:tabs>
        <w:ind w:left="2050" w:hanging="85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402"/>
        </w:tabs>
        <w:ind w:left="3402" w:hanging="851"/>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6)"/>
      <w:lvlJc w:val="left"/>
      <w:pPr>
        <w:tabs>
          <w:tab w:val="num" w:pos="4252"/>
        </w:tabs>
        <w:ind w:left="4252" w:hanging="85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AC56011"/>
    <w:multiLevelType w:val="hybridMultilevel"/>
    <w:tmpl w:val="723E5116"/>
    <w:lvl w:ilvl="0" w:tplc="E16EBCD2">
      <w:start w:val="1"/>
      <w:numFmt w:val="lowerLetter"/>
      <w:lvlText w:val="%1)"/>
      <w:lvlJc w:val="left"/>
      <w:pPr>
        <w:ind w:left="1690" w:hanging="84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6" w15:restartNumberingAfterBreak="0">
    <w:nsid w:val="0E562FF1"/>
    <w:multiLevelType w:val="multilevel"/>
    <w:tmpl w:val="C5A04618"/>
    <w:lvl w:ilvl="0">
      <w:start w:val="1"/>
      <w:numFmt w:val="none"/>
      <w:lvlText w:val="x)"/>
      <w:lvlJc w:val="center"/>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E7018A8"/>
    <w:multiLevelType w:val="multilevel"/>
    <w:tmpl w:val="3DE269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DB4348"/>
    <w:multiLevelType w:val="hybridMultilevel"/>
    <w:tmpl w:val="23107E90"/>
    <w:lvl w:ilvl="0" w:tplc="46B04D8C">
      <w:start w:val="1"/>
      <w:numFmt w:val="lowerLetter"/>
      <w:lvlText w:val="%1)"/>
      <w:lvlJc w:val="left"/>
      <w:pPr>
        <w:ind w:left="1300" w:hanging="450"/>
      </w:pPr>
      <w:rPr>
        <w:rFonts w:hint="default"/>
      </w:rPr>
    </w:lvl>
    <w:lvl w:ilvl="1" w:tplc="A840228E">
      <w:start w:val="1"/>
      <w:numFmt w:val="lowerRoman"/>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9" w15:restartNumberingAfterBreak="0">
    <w:nsid w:val="13B834AE"/>
    <w:multiLevelType w:val="hybridMultilevel"/>
    <w:tmpl w:val="94144502"/>
    <w:lvl w:ilvl="0" w:tplc="40126BDE">
      <w:start w:val="1"/>
      <w:numFmt w:val="lowerLetter"/>
      <w:lvlText w:val="%1)"/>
      <w:lvlJc w:val="left"/>
      <w:pPr>
        <w:ind w:left="1360" w:hanging="360"/>
      </w:pPr>
      <w:rPr>
        <w:rFonts w:hint="default"/>
      </w:rPr>
    </w:lvl>
    <w:lvl w:ilvl="1" w:tplc="08090019" w:tentative="1">
      <w:start w:val="1"/>
      <w:numFmt w:val="lowerLetter"/>
      <w:lvlText w:val="%2."/>
      <w:lvlJc w:val="left"/>
      <w:pPr>
        <w:ind w:left="2080" w:hanging="360"/>
      </w:pPr>
    </w:lvl>
    <w:lvl w:ilvl="2" w:tplc="0809001B" w:tentative="1">
      <w:start w:val="1"/>
      <w:numFmt w:val="lowerRoman"/>
      <w:lvlText w:val="%3."/>
      <w:lvlJc w:val="right"/>
      <w:pPr>
        <w:ind w:left="2800" w:hanging="180"/>
      </w:pPr>
    </w:lvl>
    <w:lvl w:ilvl="3" w:tplc="0809000F" w:tentative="1">
      <w:start w:val="1"/>
      <w:numFmt w:val="decimal"/>
      <w:lvlText w:val="%4."/>
      <w:lvlJc w:val="left"/>
      <w:pPr>
        <w:ind w:left="3520" w:hanging="360"/>
      </w:pPr>
    </w:lvl>
    <w:lvl w:ilvl="4" w:tplc="08090019" w:tentative="1">
      <w:start w:val="1"/>
      <w:numFmt w:val="lowerLetter"/>
      <w:lvlText w:val="%5."/>
      <w:lvlJc w:val="left"/>
      <w:pPr>
        <w:ind w:left="4240" w:hanging="360"/>
      </w:pPr>
    </w:lvl>
    <w:lvl w:ilvl="5" w:tplc="0809001B" w:tentative="1">
      <w:start w:val="1"/>
      <w:numFmt w:val="lowerRoman"/>
      <w:lvlText w:val="%6."/>
      <w:lvlJc w:val="right"/>
      <w:pPr>
        <w:ind w:left="4960" w:hanging="180"/>
      </w:pPr>
    </w:lvl>
    <w:lvl w:ilvl="6" w:tplc="0809000F" w:tentative="1">
      <w:start w:val="1"/>
      <w:numFmt w:val="decimal"/>
      <w:lvlText w:val="%7."/>
      <w:lvlJc w:val="left"/>
      <w:pPr>
        <w:ind w:left="5680" w:hanging="360"/>
      </w:pPr>
    </w:lvl>
    <w:lvl w:ilvl="7" w:tplc="08090019" w:tentative="1">
      <w:start w:val="1"/>
      <w:numFmt w:val="lowerLetter"/>
      <w:lvlText w:val="%8."/>
      <w:lvlJc w:val="left"/>
      <w:pPr>
        <w:ind w:left="6400" w:hanging="360"/>
      </w:pPr>
    </w:lvl>
    <w:lvl w:ilvl="8" w:tplc="0809001B" w:tentative="1">
      <w:start w:val="1"/>
      <w:numFmt w:val="lowerRoman"/>
      <w:lvlText w:val="%9."/>
      <w:lvlJc w:val="right"/>
      <w:pPr>
        <w:ind w:left="7120" w:hanging="180"/>
      </w:pPr>
    </w:lvl>
  </w:abstractNum>
  <w:abstractNum w:abstractNumId="10" w15:restartNumberingAfterBreak="0">
    <w:nsid w:val="140FFED0"/>
    <w:multiLevelType w:val="multilevel"/>
    <w:tmpl w:val="8F08ABA4"/>
    <w:lvl w:ilvl="0">
      <w:start w:val="1"/>
      <w:numFmt w:val="decimal"/>
      <w:lvlText w:val="%1."/>
      <w:lvlJc w:val="left"/>
      <w:pPr>
        <w:ind w:left="720" w:hanging="360"/>
      </w:pPr>
    </w:lvl>
    <w:lvl w:ilvl="1">
      <w:start w:val="1"/>
      <w:numFmt w:val="lowerLetter"/>
      <w:lvlText w:val="%2."/>
      <w:lvlJc w:val="left"/>
      <w:pPr>
        <w:ind w:left="1440" w:hanging="360"/>
      </w:pPr>
    </w:lvl>
    <w:lvl w:ilvl="2">
      <w:start w:val="4"/>
      <w:numFmt w:val="decimal"/>
      <w:lvlText w:val="%2.%3"/>
      <w:lvlJc w:val="left"/>
      <w:pPr>
        <w:ind w:left="680" w:hanging="680"/>
      </w:pPr>
      <w:rPr>
        <w:rFonts w:ascii="Arial" w:hAnsi="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CF3CE2"/>
    <w:multiLevelType w:val="hybridMultilevel"/>
    <w:tmpl w:val="D9EA66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54444D"/>
    <w:multiLevelType w:val="hybridMultilevel"/>
    <w:tmpl w:val="F600EC08"/>
    <w:lvl w:ilvl="0" w:tplc="08090017">
      <w:start w:val="1"/>
      <w:numFmt w:val="lowerLetter"/>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3" w15:restartNumberingAfterBreak="0">
    <w:nsid w:val="295968B3"/>
    <w:multiLevelType w:val="hybridMultilevel"/>
    <w:tmpl w:val="C1D0D47E"/>
    <w:lvl w:ilvl="0" w:tplc="08090017">
      <w:start w:val="1"/>
      <w:numFmt w:val="lowerLetter"/>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4" w15:restartNumberingAfterBreak="0">
    <w:nsid w:val="29A858D4"/>
    <w:multiLevelType w:val="hybridMultilevel"/>
    <w:tmpl w:val="EDAA238A"/>
    <w:lvl w:ilvl="0" w:tplc="223823FE">
      <w:start w:val="1"/>
      <w:numFmt w:val="lowerLetter"/>
      <w:lvlText w:val="%1)"/>
      <w:lvlJc w:val="center"/>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1224A3"/>
    <w:multiLevelType w:val="multilevel"/>
    <w:tmpl w:val="73B438E6"/>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2.%3"/>
      <w:lvlJc w:val="left"/>
      <w:pPr>
        <w:ind w:left="680" w:hanging="680"/>
      </w:pPr>
      <w:rPr>
        <w:rFonts w:ascii="Arial" w:hAnsi="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CD3F71"/>
    <w:multiLevelType w:val="multilevel"/>
    <w:tmpl w:val="2816402E"/>
    <w:lvl w:ilvl="0">
      <w:start w:val="11"/>
      <w:numFmt w:val="decimal"/>
      <w:lvlText w:val="%1"/>
      <w:lvlJc w:val="left"/>
      <w:pPr>
        <w:ind w:left="660" w:hanging="660"/>
      </w:pPr>
    </w:lvl>
    <w:lvl w:ilvl="1">
      <w:start w:val="5"/>
      <w:numFmt w:val="decimal"/>
      <w:lvlText w:val="%1.%2"/>
      <w:lvlJc w:val="left"/>
      <w:pPr>
        <w:ind w:left="1020" w:hanging="660"/>
      </w:pPr>
    </w:lvl>
    <w:lvl w:ilvl="2">
      <w:start w:val="2"/>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7" w15:restartNumberingAfterBreak="0">
    <w:nsid w:val="2E3D21ED"/>
    <w:multiLevelType w:val="multilevel"/>
    <w:tmpl w:val="C3121E92"/>
    <w:lvl w:ilvl="0">
      <w:start w:val="1"/>
      <w:numFmt w:val="bullet"/>
      <w:pStyle w:val="Bullet1"/>
      <w:lvlText w:val=""/>
      <w:lvlJc w:val="left"/>
      <w:pPr>
        <w:tabs>
          <w:tab w:val="num" w:pos="850"/>
        </w:tabs>
        <w:ind w:left="850" w:hanging="850"/>
      </w:pPr>
      <w:rPr>
        <w:rFonts w:ascii="Symbol" w:hAnsi="Symbol"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Bullet2"/>
      <w:lvlText w:val=""/>
      <w:lvlJc w:val="left"/>
      <w:pPr>
        <w:tabs>
          <w:tab w:val="num" w:pos="1701"/>
        </w:tabs>
        <w:ind w:left="1701" w:hanging="851"/>
      </w:pPr>
      <w:rPr>
        <w:rFonts w:ascii="Symbol" w:hAnsi="Symbol"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pStyle w:val="Bullet3"/>
      <w:lvlText w:val=""/>
      <w:lvlJc w:val="left"/>
      <w:pPr>
        <w:tabs>
          <w:tab w:val="num" w:pos="2551"/>
        </w:tabs>
        <w:ind w:left="2551" w:hanging="850"/>
      </w:pPr>
      <w:rPr>
        <w:rFonts w:ascii="Symbol" w:hAnsi="Symbol"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pStyle w:val="Bullet4"/>
      <w:lvlText w:val=""/>
      <w:lvlJc w:val="left"/>
      <w:pPr>
        <w:tabs>
          <w:tab w:val="num" w:pos="3402"/>
        </w:tabs>
        <w:ind w:left="3402" w:hanging="851"/>
      </w:pPr>
      <w:rPr>
        <w:rFonts w:ascii="Symbol" w:hAnsi="Symbol"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F627A56"/>
    <w:multiLevelType w:val="hybridMultilevel"/>
    <w:tmpl w:val="1034DA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A80CE8"/>
    <w:multiLevelType w:val="hybridMultilevel"/>
    <w:tmpl w:val="ABC64212"/>
    <w:lvl w:ilvl="0" w:tplc="08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0" w15:restartNumberingAfterBreak="0">
    <w:nsid w:val="34E0449B"/>
    <w:multiLevelType w:val="hybridMultilevel"/>
    <w:tmpl w:val="6A408A96"/>
    <w:lvl w:ilvl="0" w:tplc="223823FE">
      <w:start w:val="1"/>
      <w:numFmt w:val="lowerLetter"/>
      <w:lvlText w:val="%1)"/>
      <w:lvlJc w:val="center"/>
      <w:pPr>
        <w:ind w:left="720" w:hanging="360"/>
      </w:pPr>
      <w:rPr>
        <w:rFonts w:hint="default"/>
      </w:rPr>
    </w:lvl>
    <w:lvl w:ilvl="1" w:tplc="08090017">
      <w:start w:val="1"/>
      <w:numFmt w:val="lowerLetter"/>
      <w:lvlText w:val="%2)"/>
      <w:lvlJc w:val="left"/>
      <w:pPr>
        <w:ind w:left="1440" w:hanging="360"/>
      </w:pPr>
    </w:lvl>
    <w:lvl w:ilvl="2" w:tplc="0809001B">
      <w:start w:val="1"/>
      <w:numFmt w:val="lowerRoman"/>
      <w:lvlText w:val="%3."/>
      <w:lvlJc w:val="right"/>
      <w:pPr>
        <w:ind w:left="2160" w:hanging="180"/>
      </w:pPr>
    </w:lvl>
    <w:lvl w:ilvl="3" w:tplc="1092EE96">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A40706"/>
    <w:multiLevelType w:val="multilevel"/>
    <w:tmpl w:val="C1EE7FA4"/>
    <w:lvl w:ilvl="0">
      <w:start w:val="6"/>
      <w:numFmt w:val="decimal"/>
      <w:lvlText w:val="%1"/>
      <w:lvlJc w:val="left"/>
      <w:pPr>
        <w:ind w:left="525" w:hanging="525"/>
      </w:pPr>
      <w:rPr>
        <w:rFonts w:hint="default"/>
      </w:rPr>
    </w:lvl>
    <w:lvl w:ilvl="1">
      <w:start w:val="1"/>
      <w:numFmt w:val="decimal"/>
      <w:lvlText w:val="%1.%2"/>
      <w:lvlJc w:val="left"/>
      <w:pPr>
        <w:ind w:left="950" w:hanging="525"/>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3C7A45B3"/>
    <w:multiLevelType w:val="multilevel"/>
    <w:tmpl w:val="38741626"/>
    <w:lvl w:ilvl="0">
      <w:start w:val="15"/>
      <w:numFmt w:val="decimal"/>
      <w:lvlText w:val="%1"/>
      <w:lvlJc w:val="left"/>
      <w:pPr>
        <w:ind w:left="460" w:hanging="460"/>
      </w:pPr>
      <w:rPr>
        <w:rFonts w:hint="default"/>
      </w:rPr>
    </w:lvl>
    <w:lvl w:ilvl="1">
      <w:start w:val="3"/>
      <w:numFmt w:val="decimal"/>
      <w:lvlText w:val="%1.%2"/>
      <w:lvlJc w:val="left"/>
      <w:pPr>
        <w:ind w:left="1010" w:hanging="460"/>
      </w:pPr>
      <w:rPr>
        <w:rFonts w:hint="default"/>
      </w:rPr>
    </w:lvl>
    <w:lvl w:ilvl="2">
      <w:start w:val="1"/>
      <w:numFmt w:val="lowerLetter"/>
      <w:lvlText w:val="%3)"/>
      <w:lvlJc w:val="left"/>
      <w:pPr>
        <w:ind w:left="1820" w:hanging="720"/>
      </w:pPr>
      <w:rPr>
        <w:rFonts w:ascii="Arial" w:eastAsiaTheme="minorHAnsi" w:hAnsi="Arial" w:cs="Arial"/>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4740" w:hanging="144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200" w:hanging="1800"/>
      </w:pPr>
      <w:rPr>
        <w:rFonts w:hint="default"/>
      </w:rPr>
    </w:lvl>
  </w:abstractNum>
  <w:abstractNum w:abstractNumId="23" w15:restartNumberingAfterBreak="0">
    <w:nsid w:val="3E4A4F57"/>
    <w:multiLevelType w:val="hybridMultilevel"/>
    <w:tmpl w:val="428A1E60"/>
    <w:lvl w:ilvl="0" w:tplc="132CFBB6">
      <w:start w:val="1"/>
      <w:numFmt w:val="low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4" w15:restartNumberingAfterBreak="0">
    <w:nsid w:val="44F935BE"/>
    <w:multiLevelType w:val="hybridMultilevel"/>
    <w:tmpl w:val="B04277A6"/>
    <w:lvl w:ilvl="0" w:tplc="A254E488">
      <w:start w:val="2"/>
      <w:numFmt w:val="lowerLetter"/>
      <w:lvlText w:val="%1)"/>
      <w:lvlJc w:val="left"/>
      <w:pPr>
        <w:tabs>
          <w:tab w:val="num" w:pos="1211"/>
        </w:tabs>
        <w:ind w:left="1211" w:hanging="360"/>
      </w:pPr>
      <w:rPr>
        <w:rFonts w:hint="default"/>
      </w:rPr>
    </w:lvl>
    <w:lvl w:ilvl="1" w:tplc="08090019" w:tentative="1">
      <w:start w:val="1"/>
      <w:numFmt w:val="lowerLetter"/>
      <w:lvlText w:val="%2."/>
      <w:lvlJc w:val="left"/>
      <w:pPr>
        <w:tabs>
          <w:tab w:val="num" w:pos="1931"/>
        </w:tabs>
        <w:ind w:left="1931" w:hanging="360"/>
      </w:pPr>
    </w:lvl>
    <w:lvl w:ilvl="2" w:tplc="0809001B" w:tentative="1">
      <w:start w:val="1"/>
      <w:numFmt w:val="lowerRoman"/>
      <w:lvlText w:val="%3."/>
      <w:lvlJc w:val="right"/>
      <w:pPr>
        <w:tabs>
          <w:tab w:val="num" w:pos="2651"/>
        </w:tabs>
        <w:ind w:left="2651" w:hanging="180"/>
      </w:pPr>
    </w:lvl>
    <w:lvl w:ilvl="3" w:tplc="0809000F" w:tentative="1">
      <w:start w:val="1"/>
      <w:numFmt w:val="decimal"/>
      <w:lvlText w:val="%4."/>
      <w:lvlJc w:val="left"/>
      <w:pPr>
        <w:tabs>
          <w:tab w:val="num" w:pos="3371"/>
        </w:tabs>
        <w:ind w:left="3371" w:hanging="360"/>
      </w:pPr>
    </w:lvl>
    <w:lvl w:ilvl="4" w:tplc="08090019" w:tentative="1">
      <w:start w:val="1"/>
      <w:numFmt w:val="lowerLetter"/>
      <w:lvlText w:val="%5."/>
      <w:lvlJc w:val="left"/>
      <w:pPr>
        <w:tabs>
          <w:tab w:val="num" w:pos="4091"/>
        </w:tabs>
        <w:ind w:left="4091" w:hanging="360"/>
      </w:pPr>
    </w:lvl>
    <w:lvl w:ilvl="5" w:tplc="0809001B" w:tentative="1">
      <w:start w:val="1"/>
      <w:numFmt w:val="lowerRoman"/>
      <w:lvlText w:val="%6."/>
      <w:lvlJc w:val="right"/>
      <w:pPr>
        <w:tabs>
          <w:tab w:val="num" w:pos="4811"/>
        </w:tabs>
        <w:ind w:left="4811" w:hanging="180"/>
      </w:pPr>
    </w:lvl>
    <w:lvl w:ilvl="6" w:tplc="0809000F" w:tentative="1">
      <w:start w:val="1"/>
      <w:numFmt w:val="decimal"/>
      <w:lvlText w:val="%7."/>
      <w:lvlJc w:val="left"/>
      <w:pPr>
        <w:tabs>
          <w:tab w:val="num" w:pos="5531"/>
        </w:tabs>
        <w:ind w:left="5531" w:hanging="360"/>
      </w:pPr>
    </w:lvl>
    <w:lvl w:ilvl="7" w:tplc="08090019" w:tentative="1">
      <w:start w:val="1"/>
      <w:numFmt w:val="lowerLetter"/>
      <w:lvlText w:val="%8."/>
      <w:lvlJc w:val="left"/>
      <w:pPr>
        <w:tabs>
          <w:tab w:val="num" w:pos="6251"/>
        </w:tabs>
        <w:ind w:left="6251" w:hanging="360"/>
      </w:pPr>
    </w:lvl>
    <w:lvl w:ilvl="8" w:tplc="0809001B" w:tentative="1">
      <w:start w:val="1"/>
      <w:numFmt w:val="lowerRoman"/>
      <w:lvlText w:val="%9."/>
      <w:lvlJc w:val="right"/>
      <w:pPr>
        <w:tabs>
          <w:tab w:val="num" w:pos="6971"/>
        </w:tabs>
        <w:ind w:left="6971" w:hanging="180"/>
      </w:pPr>
    </w:lvl>
  </w:abstractNum>
  <w:abstractNum w:abstractNumId="25" w15:restartNumberingAfterBreak="0">
    <w:nsid w:val="4C7849E1"/>
    <w:multiLevelType w:val="multilevel"/>
    <w:tmpl w:val="1FB0E3B2"/>
    <w:lvl w:ilvl="0">
      <w:start w:val="1"/>
      <w:numFmt w:val="none"/>
      <w:pStyle w:val="MainHeading"/>
      <w:suff w:val="nothing"/>
      <w:lvlText w:val=""/>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DD93848"/>
    <w:multiLevelType w:val="multilevel"/>
    <w:tmpl w:val="6A82729C"/>
    <w:lvl w:ilvl="0">
      <w:start w:val="15"/>
      <w:numFmt w:val="decimal"/>
      <w:lvlText w:val="%1"/>
      <w:lvlJc w:val="left"/>
      <w:pPr>
        <w:ind w:left="660" w:hanging="660"/>
      </w:pPr>
      <w:rPr>
        <w:rFonts w:hint="default"/>
        <w:b/>
        <w:bCs/>
      </w:rPr>
    </w:lvl>
    <w:lvl w:ilvl="1">
      <w:start w:val="1"/>
      <w:numFmt w:val="decimal"/>
      <w:lvlText w:val="%1.%2"/>
      <w:lvlJc w:val="left"/>
      <w:pPr>
        <w:ind w:left="1210" w:hanging="660"/>
      </w:pPr>
      <w:rPr>
        <w:rFonts w:hint="default"/>
        <w:b w:val="0"/>
        <w:bCs/>
        <w:i w:val="0"/>
        <w:iCs/>
      </w:rPr>
    </w:lvl>
    <w:lvl w:ilvl="2">
      <w:start w:val="1"/>
      <w:numFmt w:val="lowerLetter"/>
      <w:lvlText w:val="%3)"/>
      <w:lvlJc w:val="left"/>
      <w:pPr>
        <w:ind w:left="1820" w:hanging="720"/>
      </w:pPr>
      <w:rPr>
        <w:rFonts w:ascii="Arial" w:eastAsiaTheme="minorHAnsi" w:hAnsi="Arial" w:cs="Arial"/>
        <w:sz w:val="24"/>
        <w:szCs w:val="24"/>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4740" w:hanging="144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200" w:hanging="1800"/>
      </w:pPr>
      <w:rPr>
        <w:rFonts w:hint="default"/>
      </w:rPr>
    </w:lvl>
  </w:abstractNum>
  <w:abstractNum w:abstractNumId="27" w15:restartNumberingAfterBreak="0">
    <w:nsid w:val="51050356"/>
    <w:multiLevelType w:val="multilevel"/>
    <w:tmpl w:val="B17A0DB8"/>
    <w:lvl w:ilvl="0">
      <w:start w:val="1"/>
      <w:numFmt w:val="none"/>
      <w:pStyle w:val="BodyText"/>
      <w:suff w:val="nothing"/>
      <w:lvlText w:val=""/>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1BE92D0"/>
    <w:multiLevelType w:val="multilevel"/>
    <w:tmpl w:val="8C54FFD2"/>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2.%3"/>
      <w:lvlJc w:val="left"/>
      <w:pPr>
        <w:ind w:left="680" w:hanging="680"/>
      </w:pPr>
      <w:rPr>
        <w:rFonts w:ascii="Arial" w:hAnsi="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C35A37"/>
    <w:multiLevelType w:val="hybridMultilevel"/>
    <w:tmpl w:val="FCD28B00"/>
    <w:lvl w:ilvl="0" w:tplc="A9A00EE6">
      <w:start w:val="1"/>
      <w:numFmt w:val="low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0" w15:restartNumberingAfterBreak="0">
    <w:nsid w:val="56C87DED"/>
    <w:multiLevelType w:val="hybridMultilevel"/>
    <w:tmpl w:val="A86247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BE3A53"/>
    <w:multiLevelType w:val="multilevel"/>
    <w:tmpl w:val="B338FD6C"/>
    <w:lvl w:ilvl="0">
      <w:start w:val="1"/>
      <w:numFmt w:val="decimal"/>
      <w:pStyle w:val="Schedule"/>
      <w:suff w:val="nothing"/>
      <w:lvlText w:val="Schedule %1"/>
      <w:lvlJc w:val="left"/>
      <w:pPr>
        <w:tabs>
          <w:tab w:val="num" w:pos="5100"/>
        </w:tabs>
        <w:ind w:left="5100" w:firstLine="0"/>
      </w:pPr>
      <w:rPr>
        <w:b/>
        <w:i w:val="0"/>
        <w:caps/>
        <w:smallCaps w:val="0"/>
        <w:u w:val="none"/>
      </w:rPr>
    </w:lvl>
    <w:lvl w:ilvl="1">
      <w:start w:val="1"/>
      <w:numFmt w:val="decimal"/>
      <w:lvlRestart w:val="0"/>
      <w:pStyle w:val="Appendix"/>
      <w:suff w:val="nothing"/>
      <w:lvlText w:val="Appendix %2"/>
      <w:lvlJc w:val="left"/>
      <w:pPr>
        <w:tabs>
          <w:tab w:val="num" w:pos="0"/>
        </w:tabs>
        <w:ind w:left="0" w:firstLine="0"/>
      </w:pPr>
      <w:rPr>
        <w:b/>
        <w:i w:val="0"/>
        <w:caps/>
        <w:smallCaps w:val="0"/>
        <w:u w:val="none"/>
      </w:rPr>
    </w:lvl>
    <w:lvl w:ilvl="2">
      <w:start w:val="1"/>
      <w:numFmt w:val="decimal"/>
      <w:pStyle w:val="Part"/>
      <w:suff w:val="nothing"/>
      <w:lvlText w:val="Part %3"/>
      <w:lvlJc w:val="left"/>
      <w:pPr>
        <w:tabs>
          <w:tab w:val="num" w:pos="0"/>
        </w:tabs>
        <w:ind w:left="0" w:firstLine="0"/>
      </w:pPr>
      <w:rPr>
        <w:b/>
        <w:i w:val="0"/>
        <w:caps/>
        <w:smallCaps w:val="0"/>
        <w:u w:val="none"/>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2" w15:restartNumberingAfterBreak="0">
    <w:nsid w:val="66324F75"/>
    <w:multiLevelType w:val="hybridMultilevel"/>
    <w:tmpl w:val="4C605CC8"/>
    <w:lvl w:ilvl="0" w:tplc="E0803986">
      <w:start w:val="1"/>
      <w:numFmt w:val="low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3" w15:restartNumberingAfterBreak="0">
    <w:nsid w:val="66E641B1"/>
    <w:multiLevelType w:val="multilevel"/>
    <w:tmpl w:val="800264F2"/>
    <w:lvl w:ilvl="0">
      <w:start w:val="15"/>
      <w:numFmt w:val="decimal"/>
      <w:lvlText w:val="%1"/>
      <w:lvlJc w:val="left"/>
      <w:pPr>
        <w:ind w:left="460" w:hanging="460"/>
      </w:pPr>
      <w:rPr>
        <w:rFonts w:hint="default"/>
      </w:rPr>
    </w:lvl>
    <w:lvl w:ilvl="1">
      <w:start w:val="4"/>
      <w:numFmt w:val="decimal"/>
      <w:lvlText w:val="%1.%2"/>
      <w:lvlJc w:val="left"/>
      <w:pPr>
        <w:ind w:left="602" w:hanging="460"/>
      </w:pPr>
      <w:rPr>
        <w:rFonts w:hint="default"/>
      </w:rPr>
    </w:lvl>
    <w:lvl w:ilvl="2">
      <w:start w:val="1"/>
      <w:numFmt w:val="lowerLetter"/>
      <w:lvlText w:val="%3)"/>
      <w:lvlJc w:val="left"/>
      <w:pPr>
        <w:ind w:left="720" w:hanging="720"/>
      </w:pPr>
      <w:rPr>
        <w:rFonts w:ascii="Arial" w:eastAsiaTheme="minorHAnsi" w:hAnsi="Arial" w:cs="Arial"/>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B535A7"/>
    <w:multiLevelType w:val="hybridMultilevel"/>
    <w:tmpl w:val="F7423B92"/>
    <w:lvl w:ilvl="0" w:tplc="08090017">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5" w15:restartNumberingAfterBreak="0">
    <w:nsid w:val="6D3A286A"/>
    <w:multiLevelType w:val="hybridMultilevel"/>
    <w:tmpl w:val="43822E72"/>
    <w:lvl w:ilvl="0" w:tplc="268AF05E">
      <w:start w:val="1"/>
      <w:numFmt w:val="lowerRoman"/>
      <w:lvlText w:val="%1)"/>
      <w:lvlJc w:val="left"/>
      <w:pPr>
        <w:ind w:left="2671" w:hanging="360"/>
      </w:pPr>
      <w:rPr>
        <w:rFonts w:eastAsia="ArialMT" w:hint="default"/>
        <w:color w:val="000000"/>
      </w:rPr>
    </w:lvl>
    <w:lvl w:ilvl="1" w:tplc="A840228E">
      <w:start w:val="1"/>
      <w:numFmt w:val="lowerRoman"/>
      <w:lvlText w:val="%2)"/>
      <w:lvlJc w:val="left"/>
      <w:pPr>
        <w:ind w:left="3391" w:hanging="360"/>
      </w:pPr>
      <w:rPr>
        <w:rFonts w:hint="default"/>
      </w:rPr>
    </w:lvl>
    <w:lvl w:ilvl="2" w:tplc="0809001B" w:tentative="1">
      <w:start w:val="1"/>
      <w:numFmt w:val="lowerRoman"/>
      <w:lvlText w:val="%3."/>
      <w:lvlJc w:val="right"/>
      <w:pPr>
        <w:ind w:left="4111" w:hanging="180"/>
      </w:pPr>
    </w:lvl>
    <w:lvl w:ilvl="3" w:tplc="0809000F" w:tentative="1">
      <w:start w:val="1"/>
      <w:numFmt w:val="decimal"/>
      <w:lvlText w:val="%4."/>
      <w:lvlJc w:val="left"/>
      <w:pPr>
        <w:ind w:left="4831" w:hanging="360"/>
      </w:pPr>
    </w:lvl>
    <w:lvl w:ilvl="4" w:tplc="08090019" w:tentative="1">
      <w:start w:val="1"/>
      <w:numFmt w:val="lowerLetter"/>
      <w:lvlText w:val="%5."/>
      <w:lvlJc w:val="left"/>
      <w:pPr>
        <w:ind w:left="5551" w:hanging="360"/>
      </w:pPr>
    </w:lvl>
    <w:lvl w:ilvl="5" w:tplc="0809001B" w:tentative="1">
      <w:start w:val="1"/>
      <w:numFmt w:val="lowerRoman"/>
      <w:lvlText w:val="%6."/>
      <w:lvlJc w:val="right"/>
      <w:pPr>
        <w:ind w:left="6271" w:hanging="180"/>
      </w:pPr>
    </w:lvl>
    <w:lvl w:ilvl="6" w:tplc="0809000F" w:tentative="1">
      <w:start w:val="1"/>
      <w:numFmt w:val="decimal"/>
      <w:lvlText w:val="%7."/>
      <w:lvlJc w:val="left"/>
      <w:pPr>
        <w:ind w:left="6991" w:hanging="360"/>
      </w:pPr>
    </w:lvl>
    <w:lvl w:ilvl="7" w:tplc="08090019" w:tentative="1">
      <w:start w:val="1"/>
      <w:numFmt w:val="lowerLetter"/>
      <w:lvlText w:val="%8."/>
      <w:lvlJc w:val="left"/>
      <w:pPr>
        <w:ind w:left="7711" w:hanging="360"/>
      </w:pPr>
    </w:lvl>
    <w:lvl w:ilvl="8" w:tplc="0809001B" w:tentative="1">
      <w:start w:val="1"/>
      <w:numFmt w:val="lowerRoman"/>
      <w:lvlText w:val="%9."/>
      <w:lvlJc w:val="right"/>
      <w:pPr>
        <w:ind w:left="8431" w:hanging="180"/>
      </w:pPr>
    </w:lvl>
  </w:abstractNum>
  <w:abstractNum w:abstractNumId="36" w15:restartNumberingAfterBreak="0">
    <w:nsid w:val="6DD66EF3"/>
    <w:multiLevelType w:val="hybridMultilevel"/>
    <w:tmpl w:val="AF5CD62C"/>
    <w:lvl w:ilvl="0" w:tplc="9F62E7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783822"/>
    <w:multiLevelType w:val="multilevel"/>
    <w:tmpl w:val="460233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Roman"/>
      <w:lvlText w:val="(%4)"/>
      <w:lvlJc w:val="left"/>
      <w:pPr>
        <w:ind w:left="1440" w:hanging="360"/>
      </w:pPr>
      <w:rPr>
        <w:rFonts w:ascii="Arial" w:eastAsia="Times New Roman" w:hAnsi="Arial"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5514C4"/>
    <w:multiLevelType w:val="hybridMultilevel"/>
    <w:tmpl w:val="8D462206"/>
    <w:lvl w:ilvl="0" w:tplc="223823FE">
      <w:start w:val="1"/>
      <w:numFmt w:val="lowerLetter"/>
      <w:lvlText w:val="%1)"/>
      <w:lvlJc w:val="center"/>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2FC0526"/>
    <w:multiLevelType w:val="hybridMultilevel"/>
    <w:tmpl w:val="8EFE2A78"/>
    <w:lvl w:ilvl="0" w:tplc="B46C1314">
      <w:start w:val="1"/>
      <w:numFmt w:val="lowerLetter"/>
      <w:lvlText w:val="%1)"/>
      <w:lvlJc w:val="left"/>
      <w:pPr>
        <w:ind w:left="1460" w:hanging="360"/>
      </w:pPr>
      <w:rPr>
        <w:rFonts w:hint="default"/>
      </w:rPr>
    </w:lvl>
    <w:lvl w:ilvl="1" w:tplc="A840228E">
      <w:start w:val="1"/>
      <w:numFmt w:val="lowerRoman"/>
      <w:lvlText w:val="%2)"/>
      <w:lvlJc w:val="left"/>
      <w:pPr>
        <w:ind w:left="2540" w:hanging="720"/>
      </w:pPr>
      <w:rPr>
        <w:rFonts w:hint="default"/>
      </w:rPr>
    </w:lvl>
    <w:lvl w:ilvl="2" w:tplc="0809001B" w:tentative="1">
      <w:start w:val="1"/>
      <w:numFmt w:val="lowerRoman"/>
      <w:lvlText w:val="%3."/>
      <w:lvlJc w:val="right"/>
      <w:pPr>
        <w:ind w:left="2900" w:hanging="180"/>
      </w:pPr>
    </w:lvl>
    <w:lvl w:ilvl="3" w:tplc="0809000F" w:tentative="1">
      <w:start w:val="1"/>
      <w:numFmt w:val="decimal"/>
      <w:lvlText w:val="%4."/>
      <w:lvlJc w:val="left"/>
      <w:pPr>
        <w:ind w:left="3620" w:hanging="360"/>
      </w:pPr>
    </w:lvl>
    <w:lvl w:ilvl="4" w:tplc="08090019" w:tentative="1">
      <w:start w:val="1"/>
      <w:numFmt w:val="lowerLetter"/>
      <w:lvlText w:val="%5."/>
      <w:lvlJc w:val="left"/>
      <w:pPr>
        <w:ind w:left="4340" w:hanging="360"/>
      </w:pPr>
    </w:lvl>
    <w:lvl w:ilvl="5" w:tplc="0809001B" w:tentative="1">
      <w:start w:val="1"/>
      <w:numFmt w:val="lowerRoman"/>
      <w:lvlText w:val="%6."/>
      <w:lvlJc w:val="right"/>
      <w:pPr>
        <w:ind w:left="5060" w:hanging="180"/>
      </w:pPr>
    </w:lvl>
    <w:lvl w:ilvl="6" w:tplc="0809000F" w:tentative="1">
      <w:start w:val="1"/>
      <w:numFmt w:val="decimal"/>
      <w:lvlText w:val="%7."/>
      <w:lvlJc w:val="left"/>
      <w:pPr>
        <w:ind w:left="5780" w:hanging="360"/>
      </w:pPr>
    </w:lvl>
    <w:lvl w:ilvl="7" w:tplc="08090019" w:tentative="1">
      <w:start w:val="1"/>
      <w:numFmt w:val="lowerLetter"/>
      <w:lvlText w:val="%8."/>
      <w:lvlJc w:val="left"/>
      <w:pPr>
        <w:ind w:left="6500" w:hanging="360"/>
      </w:pPr>
    </w:lvl>
    <w:lvl w:ilvl="8" w:tplc="0809001B" w:tentative="1">
      <w:start w:val="1"/>
      <w:numFmt w:val="lowerRoman"/>
      <w:lvlText w:val="%9."/>
      <w:lvlJc w:val="right"/>
      <w:pPr>
        <w:ind w:left="7220" w:hanging="180"/>
      </w:pPr>
    </w:lvl>
  </w:abstractNum>
  <w:abstractNum w:abstractNumId="40" w15:restartNumberingAfterBreak="0">
    <w:nsid w:val="75225FB2"/>
    <w:multiLevelType w:val="multilevel"/>
    <w:tmpl w:val="6526D76C"/>
    <w:lvl w:ilvl="0">
      <w:start w:val="1"/>
      <w:numFmt w:val="none"/>
      <w:pStyle w:val="SubHeading"/>
      <w:suff w:val="nothing"/>
      <w:lvlText w:val=""/>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7DF6BE2"/>
    <w:multiLevelType w:val="hybridMultilevel"/>
    <w:tmpl w:val="19DA21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02230">
    <w:abstractNumId w:val="10"/>
  </w:num>
  <w:num w:numId="2" w16cid:durableId="418524861">
    <w:abstractNumId w:val="15"/>
  </w:num>
  <w:num w:numId="3" w16cid:durableId="78597218">
    <w:abstractNumId w:val="28"/>
  </w:num>
  <w:num w:numId="4" w16cid:durableId="457577828">
    <w:abstractNumId w:val="31"/>
  </w:num>
  <w:num w:numId="5" w16cid:durableId="1539203699">
    <w:abstractNumId w:val="25"/>
  </w:num>
  <w:num w:numId="6" w16cid:durableId="1773435569">
    <w:abstractNumId w:val="40"/>
  </w:num>
  <w:num w:numId="7" w16cid:durableId="580987792">
    <w:abstractNumId w:val="4"/>
  </w:num>
  <w:num w:numId="8" w16cid:durableId="881987290">
    <w:abstractNumId w:val="17"/>
  </w:num>
  <w:num w:numId="9" w16cid:durableId="1601915972">
    <w:abstractNumId w:val="27"/>
  </w:num>
  <w:num w:numId="10" w16cid:durableId="21063394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2729917">
    <w:abstractNumId w:val="24"/>
  </w:num>
  <w:num w:numId="12" w16cid:durableId="2132623033">
    <w:abstractNumId w:val="8"/>
  </w:num>
  <w:num w:numId="13" w16cid:durableId="1080179578">
    <w:abstractNumId w:val="9"/>
  </w:num>
  <w:num w:numId="14" w16cid:durableId="443308773">
    <w:abstractNumId w:val="5"/>
  </w:num>
  <w:num w:numId="15" w16cid:durableId="1745957044">
    <w:abstractNumId w:val="23"/>
  </w:num>
  <w:num w:numId="16" w16cid:durableId="1220281684">
    <w:abstractNumId w:val="2"/>
  </w:num>
  <w:num w:numId="17" w16cid:durableId="1145972139">
    <w:abstractNumId w:val="32"/>
  </w:num>
  <w:num w:numId="18" w16cid:durableId="1922982746">
    <w:abstractNumId w:val="1"/>
  </w:num>
  <w:num w:numId="19" w16cid:durableId="2051413935">
    <w:abstractNumId w:val="3"/>
  </w:num>
  <w:num w:numId="20" w16cid:durableId="56978413">
    <w:abstractNumId w:val="4"/>
  </w:num>
  <w:num w:numId="21" w16cid:durableId="1971934410">
    <w:abstractNumId w:val="29"/>
  </w:num>
  <w:num w:numId="22" w16cid:durableId="414858451">
    <w:abstractNumId w:val="4"/>
  </w:num>
  <w:num w:numId="23" w16cid:durableId="2590707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8181688">
    <w:abstractNumId w:val="18"/>
  </w:num>
  <w:num w:numId="25" w16cid:durableId="85422486">
    <w:abstractNumId w:val="39"/>
  </w:num>
  <w:num w:numId="26" w16cid:durableId="581183548">
    <w:abstractNumId w:val="0"/>
  </w:num>
  <w:num w:numId="27" w16cid:durableId="716395338">
    <w:abstractNumId w:val="16"/>
    <w:lvlOverride w:ilvl="0">
      <w:startOverride w:val="11"/>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6176414">
    <w:abstractNumId w:val="6"/>
  </w:num>
  <w:num w:numId="29" w16cid:durableId="388655253">
    <w:abstractNumId w:val="30"/>
  </w:num>
  <w:num w:numId="30" w16cid:durableId="1396004872">
    <w:abstractNumId w:val="12"/>
  </w:num>
  <w:num w:numId="31" w16cid:durableId="1131090722">
    <w:abstractNumId w:val="13"/>
  </w:num>
  <w:num w:numId="32" w16cid:durableId="546986745">
    <w:abstractNumId w:val="21"/>
  </w:num>
  <w:num w:numId="33" w16cid:durableId="1347058933">
    <w:abstractNumId w:val="14"/>
  </w:num>
  <w:num w:numId="34" w16cid:durableId="197007676">
    <w:abstractNumId w:val="20"/>
  </w:num>
  <w:num w:numId="35" w16cid:durableId="2123912831">
    <w:abstractNumId w:val="19"/>
  </w:num>
  <w:num w:numId="36" w16cid:durableId="169417557">
    <w:abstractNumId w:val="34"/>
  </w:num>
  <w:num w:numId="37" w16cid:durableId="36585159">
    <w:abstractNumId w:val="8"/>
  </w:num>
  <w:num w:numId="38" w16cid:durableId="17336488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4010685">
    <w:abstractNumId w:val="26"/>
  </w:num>
  <w:num w:numId="40" w16cid:durableId="1641375602">
    <w:abstractNumId w:val="22"/>
  </w:num>
  <w:num w:numId="41" w16cid:durableId="2056391238">
    <w:abstractNumId w:val="33"/>
  </w:num>
  <w:num w:numId="42" w16cid:durableId="2121409004">
    <w:abstractNumId w:val="7"/>
  </w:num>
  <w:num w:numId="43" w16cid:durableId="1012948734">
    <w:abstractNumId w:val="37"/>
  </w:num>
  <w:num w:numId="44" w16cid:durableId="287275639">
    <w:abstractNumId w:val="35"/>
  </w:num>
  <w:num w:numId="45" w16cid:durableId="526217816">
    <w:abstractNumId w:val="38"/>
  </w:num>
  <w:num w:numId="46" w16cid:durableId="382095780">
    <w:abstractNumId w:val="36"/>
  </w:num>
  <w:num w:numId="47" w16cid:durableId="864755776">
    <w:abstractNumId w:val="41"/>
  </w:num>
  <w:num w:numId="48" w16cid:durableId="1304432407">
    <w:abstractNumId w:val="11"/>
  </w:num>
  <w:num w:numId="49" w16cid:durableId="2071152151">
    <w:abstractNumId w:val="4"/>
    <w:lvlOverride w:ilvl="0">
      <w:startOverride w:val="9"/>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057126">
    <w:abstractNumId w:val="4"/>
    <w:lvlOverride w:ilvl="0">
      <w:startOverride w:val="9"/>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851"/>
  <w:doNotHyphenateCaps/>
  <w:drawingGridHorizontalSpacing w:val="10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ullet _Body" w:val="Bullet Body "/>
    <w:docVar w:name="Bullet _ChangeTime" w:val="38313.5"/>
    <w:docVar w:name="Bullet _HeadSuf" w:val=" as Heading (text)"/>
    <w:docVar w:name="Bullet _LongName" w:val="Pinsent Masons Bullets"/>
    <w:docVar w:name="Bullet _NumBodies" w:val="0"/>
    <w:docVar w:name="Level _Body" w:val="Body "/>
    <w:docVar w:name="Level _ChangeTime" w:val="38313.5"/>
    <w:docVar w:name="Level _HeadSuf" w:val=" as Heading (text)"/>
    <w:docVar w:name="Level _LongName" w:val="Pinsent Masons Numbering"/>
    <w:docVar w:name="Level _NumBodies" w:val="6"/>
    <w:docVar w:name="Level HCR1" w:val="0"/>
    <w:docVar w:name="Level HCR2" w:val="0"/>
    <w:docVar w:name="Level HCR3" w:val="0"/>
    <w:docVar w:name="Level HKWN1" w:val="-1"/>
    <w:docVar w:name="Level HKWN2" w:val="-1"/>
    <w:docVar w:name="Level HKWN3" w:val="-1"/>
    <w:docVar w:name="PIM_Brand" w:val="3"/>
    <w:docVar w:name="PM_Brand" w:val="1"/>
  </w:docVars>
  <w:rsids>
    <w:rsidRoot w:val="00055A46"/>
    <w:rsid w:val="00000453"/>
    <w:rsid w:val="0000051D"/>
    <w:rsid w:val="000005EC"/>
    <w:rsid w:val="00001811"/>
    <w:rsid w:val="0000337F"/>
    <w:rsid w:val="00003420"/>
    <w:rsid w:val="000034E2"/>
    <w:rsid w:val="00003955"/>
    <w:rsid w:val="0000542C"/>
    <w:rsid w:val="00005B7F"/>
    <w:rsid w:val="00006065"/>
    <w:rsid w:val="000069E2"/>
    <w:rsid w:val="00007239"/>
    <w:rsid w:val="00007263"/>
    <w:rsid w:val="00007DB6"/>
    <w:rsid w:val="00007EB9"/>
    <w:rsid w:val="00011A0E"/>
    <w:rsid w:val="00011E01"/>
    <w:rsid w:val="00012531"/>
    <w:rsid w:val="00013F34"/>
    <w:rsid w:val="00014FEE"/>
    <w:rsid w:val="000150B8"/>
    <w:rsid w:val="00016A76"/>
    <w:rsid w:val="00017088"/>
    <w:rsid w:val="0002360B"/>
    <w:rsid w:val="000241BA"/>
    <w:rsid w:val="00026662"/>
    <w:rsid w:val="00027955"/>
    <w:rsid w:val="000302E3"/>
    <w:rsid w:val="000311C6"/>
    <w:rsid w:val="00032812"/>
    <w:rsid w:val="000329D3"/>
    <w:rsid w:val="000331D8"/>
    <w:rsid w:val="0003394D"/>
    <w:rsid w:val="00035351"/>
    <w:rsid w:val="000360CB"/>
    <w:rsid w:val="00036C45"/>
    <w:rsid w:val="00037E57"/>
    <w:rsid w:val="00040871"/>
    <w:rsid w:val="00040E8D"/>
    <w:rsid w:val="0004106E"/>
    <w:rsid w:val="00041853"/>
    <w:rsid w:val="000419C4"/>
    <w:rsid w:val="00042AB0"/>
    <w:rsid w:val="00044B8F"/>
    <w:rsid w:val="000450D1"/>
    <w:rsid w:val="000465D5"/>
    <w:rsid w:val="00046E2F"/>
    <w:rsid w:val="00047127"/>
    <w:rsid w:val="0004719B"/>
    <w:rsid w:val="00047697"/>
    <w:rsid w:val="0005171A"/>
    <w:rsid w:val="00052214"/>
    <w:rsid w:val="000544E6"/>
    <w:rsid w:val="00054C0C"/>
    <w:rsid w:val="00055A46"/>
    <w:rsid w:val="00055D54"/>
    <w:rsid w:val="0006023D"/>
    <w:rsid w:val="00060ABC"/>
    <w:rsid w:val="00060B23"/>
    <w:rsid w:val="000631A9"/>
    <w:rsid w:val="00063520"/>
    <w:rsid w:val="00063880"/>
    <w:rsid w:val="00063EF8"/>
    <w:rsid w:val="00063F40"/>
    <w:rsid w:val="00066B16"/>
    <w:rsid w:val="00067E6E"/>
    <w:rsid w:val="00070524"/>
    <w:rsid w:val="000709B5"/>
    <w:rsid w:val="00070EA0"/>
    <w:rsid w:val="0007111F"/>
    <w:rsid w:val="000714B5"/>
    <w:rsid w:val="00071A29"/>
    <w:rsid w:val="00071A37"/>
    <w:rsid w:val="000724E0"/>
    <w:rsid w:val="000733A3"/>
    <w:rsid w:val="000741AB"/>
    <w:rsid w:val="00074547"/>
    <w:rsid w:val="00075032"/>
    <w:rsid w:val="00075222"/>
    <w:rsid w:val="00075BAD"/>
    <w:rsid w:val="00076318"/>
    <w:rsid w:val="00076900"/>
    <w:rsid w:val="0008005C"/>
    <w:rsid w:val="0008041F"/>
    <w:rsid w:val="0008084B"/>
    <w:rsid w:val="00082831"/>
    <w:rsid w:val="00082D42"/>
    <w:rsid w:val="0008430E"/>
    <w:rsid w:val="000847A1"/>
    <w:rsid w:val="000855F9"/>
    <w:rsid w:val="000907A0"/>
    <w:rsid w:val="00091452"/>
    <w:rsid w:val="000915E8"/>
    <w:rsid w:val="0009174D"/>
    <w:rsid w:val="00091994"/>
    <w:rsid w:val="000919D7"/>
    <w:rsid w:val="0009232B"/>
    <w:rsid w:val="0009286F"/>
    <w:rsid w:val="00092BE4"/>
    <w:rsid w:val="00095769"/>
    <w:rsid w:val="000958EB"/>
    <w:rsid w:val="000961AF"/>
    <w:rsid w:val="000961CA"/>
    <w:rsid w:val="0009696B"/>
    <w:rsid w:val="00096C00"/>
    <w:rsid w:val="00096E5C"/>
    <w:rsid w:val="0009792D"/>
    <w:rsid w:val="00097CDB"/>
    <w:rsid w:val="00097FC6"/>
    <w:rsid w:val="000A0F6C"/>
    <w:rsid w:val="000A1293"/>
    <w:rsid w:val="000A12B8"/>
    <w:rsid w:val="000A225D"/>
    <w:rsid w:val="000A3464"/>
    <w:rsid w:val="000A392D"/>
    <w:rsid w:val="000A3DB8"/>
    <w:rsid w:val="000A3E3B"/>
    <w:rsid w:val="000A43F4"/>
    <w:rsid w:val="000A4B3C"/>
    <w:rsid w:val="000A5D88"/>
    <w:rsid w:val="000A6F5F"/>
    <w:rsid w:val="000B1085"/>
    <w:rsid w:val="000B13DA"/>
    <w:rsid w:val="000B1473"/>
    <w:rsid w:val="000B1EB6"/>
    <w:rsid w:val="000B3CC7"/>
    <w:rsid w:val="000B3E07"/>
    <w:rsid w:val="000B70A8"/>
    <w:rsid w:val="000B74B5"/>
    <w:rsid w:val="000C0B7D"/>
    <w:rsid w:val="000C0DCD"/>
    <w:rsid w:val="000C14DF"/>
    <w:rsid w:val="000C2A3C"/>
    <w:rsid w:val="000C449C"/>
    <w:rsid w:val="000C44C3"/>
    <w:rsid w:val="000C4537"/>
    <w:rsid w:val="000C4580"/>
    <w:rsid w:val="000C5A38"/>
    <w:rsid w:val="000C5BED"/>
    <w:rsid w:val="000D03EA"/>
    <w:rsid w:val="000D23C9"/>
    <w:rsid w:val="000D27D7"/>
    <w:rsid w:val="000D331B"/>
    <w:rsid w:val="000D3EA2"/>
    <w:rsid w:val="000D4589"/>
    <w:rsid w:val="000D4695"/>
    <w:rsid w:val="000D534D"/>
    <w:rsid w:val="000D562E"/>
    <w:rsid w:val="000D6BE6"/>
    <w:rsid w:val="000E52A6"/>
    <w:rsid w:val="000E5F6D"/>
    <w:rsid w:val="000E6014"/>
    <w:rsid w:val="000E6D31"/>
    <w:rsid w:val="000E758C"/>
    <w:rsid w:val="000E7B8B"/>
    <w:rsid w:val="000E7EC4"/>
    <w:rsid w:val="000F1432"/>
    <w:rsid w:val="000F1BE9"/>
    <w:rsid w:val="000F206A"/>
    <w:rsid w:val="000F213E"/>
    <w:rsid w:val="000F2175"/>
    <w:rsid w:val="000F22EF"/>
    <w:rsid w:val="000F364B"/>
    <w:rsid w:val="000F469C"/>
    <w:rsid w:val="000F6A75"/>
    <w:rsid w:val="000F6A9D"/>
    <w:rsid w:val="000F720E"/>
    <w:rsid w:val="00100A60"/>
    <w:rsid w:val="00105660"/>
    <w:rsid w:val="0010686C"/>
    <w:rsid w:val="0010739E"/>
    <w:rsid w:val="0010745F"/>
    <w:rsid w:val="001079A2"/>
    <w:rsid w:val="00110179"/>
    <w:rsid w:val="0011057B"/>
    <w:rsid w:val="00112798"/>
    <w:rsid w:val="00112D82"/>
    <w:rsid w:val="00113CE6"/>
    <w:rsid w:val="00113F97"/>
    <w:rsid w:val="001142F3"/>
    <w:rsid w:val="001145D5"/>
    <w:rsid w:val="00115693"/>
    <w:rsid w:val="00116124"/>
    <w:rsid w:val="00117D03"/>
    <w:rsid w:val="00117D0F"/>
    <w:rsid w:val="001208A8"/>
    <w:rsid w:val="00121130"/>
    <w:rsid w:val="00121649"/>
    <w:rsid w:val="0012264C"/>
    <w:rsid w:val="00122C17"/>
    <w:rsid w:val="00122EBE"/>
    <w:rsid w:val="001230D4"/>
    <w:rsid w:val="00123503"/>
    <w:rsid w:val="0012673D"/>
    <w:rsid w:val="0012703B"/>
    <w:rsid w:val="00127E74"/>
    <w:rsid w:val="00131BC1"/>
    <w:rsid w:val="00133B04"/>
    <w:rsid w:val="0013561B"/>
    <w:rsid w:val="00140CD7"/>
    <w:rsid w:val="00141B8F"/>
    <w:rsid w:val="00142435"/>
    <w:rsid w:val="001430D1"/>
    <w:rsid w:val="001436DC"/>
    <w:rsid w:val="00143ED6"/>
    <w:rsid w:val="001448F3"/>
    <w:rsid w:val="00146BDE"/>
    <w:rsid w:val="00150DD6"/>
    <w:rsid w:val="00150F9E"/>
    <w:rsid w:val="00151107"/>
    <w:rsid w:val="001517C2"/>
    <w:rsid w:val="00151AF4"/>
    <w:rsid w:val="00152717"/>
    <w:rsid w:val="001535C8"/>
    <w:rsid w:val="00154202"/>
    <w:rsid w:val="001560F0"/>
    <w:rsid w:val="001562DC"/>
    <w:rsid w:val="00156A37"/>
    <w:rsid w:val="00156CA7"/>
    <w:rsid w:val="00157856"/>
    <w:rsid w:val="00157BD7"/>
    <w:rsid w:val="001643C2"/>
    <w:rsid w:val="001643E4"/>
    <w:rsid w:val="0016502C"/>
    <w:rsid w:val="0016548C"/>
    <w:rsid w:val="00167230"/>
    <w:rsid w:val="0017068E"/>
    <w:rsid w:val="00170FDE"/>
    <w:rsid w:val="001719D3"/>
    <w:rsid w:val="001722E3"/>
    <w:rsid w:val="0017290B"/>
    <w:rsid w:val="00174398"/>
    <w:rsid w:val="0017476E"/>
    <w:rsid w:val="0017539E"/>
    <w:rsid w:val="00176D52"/>
    <w:rsid w:val="00180057"/>
    <w:rsid w:val="001810DB"/>
    <w:rsid w:val="0018124A"/>
    <w:rsid w:val="001816B8"/>
    <w:rsid w:val="00181AB8"/>
    <w:rsid w:val="00182C0C"/>
    <w:rsid w:val="00182CA5"/>
    <w:rsid w:val="00183046"/>
    <w:rsid w:val="001832A8"/>
    <w:rsid w:val="001842C5"/>
    <w:rsid w:val="0018550D"/>
    <w:rsid w:val="001859D5"/>
    <w:rsid w:val="00185F0B"/>
    <w:rsid w:val="00187BE0"/>
    <w:rsid w:val="00187EC5"/>
    <w:rsid w:val="0019061A"/>
    <w:rsid w:val="00191A68"/>
    <w:rsid w:val="00191D62"/>
    <w:rsid w:val="001926A0"/>
    <w:rsid w:val="00192D51"/>
    <w:rsid w:val="00194279"/>
    <w:rsid w:val="00195904"/>
    <w:rsid w:val="001970B4"/>
    <w:rsid w:val="0019719C"/>
    <w:rsid w:val="001A1E53"/>
    <w:rsid w:val="001A2993"/>
    <w:rsid w:val="001A351E"/>
    <w:rsid w:val="001A3AF7"/>
    <w:rsid w:val="001A4B91"/>
    <w:rsid w:val="001A6781"/>
    <w:rsid w:val="001A7A31"/>
    <w:rsid w:val="001B0B74"/>
    <w:rsid w:val="001B260D"/>
    <w:rsid w:val="001B3160"/>
    <w:rsid w:val="001B369D"/>
    <w:rsid w:val="001B5229"/>
    <w:rsid w:val="001B5233"/>
    <w:rsid w:val="001B648D"/>
    <w:rsid w:val="001B68BD"/>
    <w:rsid w:val="001B6E06"/>
    <w:rsid w:val="001B712D"/>
    <w:rsid w:val="001B745E"/>
    <w:rsid w:val="001C1E8A"/>
    <w:rsid w:val="001C20B6"/>
    <w:rsid w:val="001C2BA3"/>
    <w:rsid w:val="001C393F"/>
    <w:rsid w:val="001C3FA6"/>
    <w:rsid w:val="001C421E"/>
    <w:rsid w:val="001C4549"/>
    <w:rsid w:val="001C540E"/>
    <w:rsid w:val="001C56C9"/>
    <w:rsid w:val="001C5F5B"/>
    <w:rsid w:val="001C7E07"/>
    <w:rsid w:val="001D023B"/>
    <w:rsid w:val="001D0498"/>
    <w:rsid w:val="001D1F7C"/>
    <w:rsid w:val="001D3E5B"/>
    <w:rsid w:val="001D3FA9"/>
    <w:rsid w:val="001D5355"/>
    <w:rsid w:val="001D535A"/>
    <w:rsid w:val="001D6A2B"/>
    <w:rsid w:val="001E04D0"/>
    <w:rsid w:val="001E0D0B"/>
    <w:rsid w:val="001E1D85"/>
    <w:rsid w:val="001E2D87"/>
    <w:rsid w:val="001E2F7B"/>
    <w:rsid w:val="001E3ACE"/>
    <w:rsid w:val="001E3CE7"/>
    <w:rsid w:val="001E5197"/>
    <w:rsid w:val="001E52F2"/>
    <w:rsid w:val="001E67A0"/>
    <w:rsid w:val="001E6A15"/>
    <w:rsid w:val="001E6FAC"/>
    <w:rsid w:val="001E7A0D"/>
    <w:rsid w:val="001F0536"/>
    <w:rsid w:val="001F0ED4"/>
    <w:rsid w:val="001F1620"/>
    <w:rsid w:val="001F221F"/>
    <w:rsid w:val="001F3290"/>
    <w:rsid w:val="001F4F3E"/>
    <w:rsid w:val="001F5747"/>
    <w:rsid w:val="001F5FDB"/>
    <w:rsid w:val="001F62F9"/>
    <w:rsid w:val="001F778B"/>
    <w:rsid w:val="001F7843"/>
    <w:rsid w:val="001F7BD5"/>
    <w:rsid w:val="002002BB"/>
    <w:rsid w:val="0020156E"/>
    <w:rsid w:val="00201666"/>
    <w:rsid w:val="0020228E"/>
    <w:rsid w:val="002025B7"/>
    <w:rsid w:val="00202B2E"/>
    <w:rsid w:val="00205E76"/>
    <w:rsid w:val="00205FB6"/>
    <w:rsid w:val="00206C1E"/>
    <w:rsid w:val="002102A0"/>
    <w:rsid w:val="0021034F"/>
    <w:rsid w:val="00210BC1"/>
    <w:rsid w:val="002140A1"/>
    <w:rsid w:val="002166AA"/>
    <w:rsid w:val="00216886"/>
    <w:rsid w:val="00216F50"/>
    <w:rsid w:val="00217A8D"/>
    <w:rsid w:val="00217BC5"/>
    <w:rsid w:val="00220321"/>
    <w:rsid w:val="0022044B"/>
    <w:rsid w:val="00220A9F"/>
    <w:rsid w:val="00220D95"/>
    <w:rsid w:val="0022126F"/>
    <w:rsid w:val="002232BA"/>
    <w:rsid w:val="00223A23"/>
    <w:rsid w:val="00223A59"/>
    <w:rsid w:val="00225066"/>
    <w:rsid w:val="00226837"/>
    <w:rsid w:val="00226F33"/>
    <w:rsid w:val="0022715B"/>
    <w:rsid w:val="0022763D"/>
    <w:rsid w:val="00227C25"/>
    <w:rsid w:val="0023115F"/>
    <w:rsid w:val="002311EE"/>
    <w:rsid w:val="00231839"/>
    <w:rsid w:val="00231B1A"/>
    <w:rsid w:val="00231F14"/>
    <w:rsid w:val="0023203A"/>
    <w:rsid w:val="00232A77"/>
    <w:rsid w:val="00232B61"/>
    <w:rsid w:val="00232C0A"/>
    <w:rsid w:val="00235EB6"/>
    <w:rsid w:val="00236A0E"/>
    <w:rsid w:val="00236A1D"/>
    <w:rsid w:val="00237E29"/>
    <w:rsid w:val="00237F63"/>
    <w:rsid w:val="00241FCF"/>
    <w:rsid w:val="00242376"/>
    <w:rsid w:val="002436C7"/>
    <w:rsid w:val="00243CDA"/>
    <w:rsid w:val="00243D4F"/>
    <w:rsid w:val="00245F1C"/>
    <w:rsid w:val="00246E93"/>
    <w:rsid w:val="0025176C"/>
    <w:rsid w:val="00251935"/>
    <w:rsid w:val="00252055"/>
    <w:rsid w:val="0025223C"/>
    <w:rsid w:val="002529E2"/>
    <w:rsid w:val="00252AD1"/>
    <w:rsid w:val="00256508"/>
    <w:rsid w:val="00256892"/>
    <w:rsid w:val="002606FC"/>
    <w:rsid w:val="00263D8F"/>
    <w:rsid w:val="002676C9"/>
    <w:rsid w:val="00270756"/>
    <w:rsid w:val="00270893"/>
    <w:rsid w:val="0027104C"/>
    <w:rsid w:val="00271236"/>
    <w:rsid w:val="002727A2"/>
    <w:rsid w:val="00276D32"/>
    <w:rsid w:val="002802AC"/>
    <w:rsid w:val="00282256"/>
    <w:rsid w:val="00282622"/>
    <w:rsid w:val="00282939"/>
    <w:rsid w:val="00283173"/>
    <w:rsid w:val="00283311"/>
    <w:rsid w:val="00283524"/>
    <w:rsid w:val="002847DD"/>
    <w:rsid w:val="002862B3"/>
    <w:rsid w:val="00286854"/>
    <w:rsid w:val="00290B11"/>
    <w:rsid w:val="00290C51"/>
    <w:rsid w:val="002912BF"/>
    <w:rsid w:val="00291D12"/>
    <w:rsid w:val="00293955"/>
    <w:rsid w:val="00293DE3"/>
    <w:rsid w:val="00294761"/>
    <w:rsid w:val="00294F18"/>
    <w:rsid w:val="00295A5F"/>
    <w:rsid w:val="002A19DE"/>
    <w:rsid w:val="002A2AA8"/>
    <w:rsid w:val="002A2B67"/>
    <w:rsid w:val="002A2EF0"/>
    <w:rsid w:val="002A42BE"/>
    <w:rsid w:val="002A4EEB"/>
    <w:rsid w:val="002A4FC8"/>
    <w:rsid w:val="002A50CF"/>
    <w:rsid w:val="002A54AA"/>
    <w:rsid w:val="002A58C5"/>
    <w:rsid w:val="002A79C9"/>
    <w:rsid w:val="002A7A34"/>
    <w:rsid w:val="002A7C89"/>
    <w:rsid w:val="002B151B"/>
    <w:rsid w:val="002B2D17"/>
    <w:rsid w:val="002B3053"/>
    <w:rsid w:val="002B35C4"/>
    <w:rsid w:val="002B5F8E"/>
    <w:rsid w:val="002B65FE"/>
    <w:rsid w:val="002B7AE8"/>
    <w:rsid w:val="002B7C09"/>
    <w:rsid w:val="002C37BF"/>
    <w:rsid w:val="002C3CD0"/>
    <w:rsid w:val="002C5001"/>
    <w:rsid w:val="002C50F8"/>
    <w:rsid w:val="002C7AEC"/>
    <w:rsid w:val="002D0355"/>
    <w:rsid w:val="002D0452"/>
    <w:rsid w:val="002D101E"/>
    <w:rsid w:val="002D28DF"/>
    <w:rsid w:val="002D3F18"/>
    <w:rsid w:val="002D3F88"/>
    <w:rsid w:val="002D52C9"/>
    <w:rsid w:val="002D5E21"/>
    <w:rsid w:val="002D677A"/>
    <w:rsid w:val="002E06E8"/>
    <w:rsid w:val="002E0CCC"/>
    <w:rsid w:val="002E1866"/>
    <w:rsid w:val="002E3EC2"/>
    <w:rsid w:val="002E4F84"/>
    <w:rsid w:val="002E5109"/>
    <w:rsid w:val="002E7239"/>
    <w:rsid w:val="002F0CD8"/>
    <w:rsid w:val="002F21BF"/>
    <w:rsid w:val="002F238B"/>
    <w:rsid w:val="002F3511"/>
    <w:rsid w:val="002F3CEA"/>
    <w:rsid w:val="002F4692"/>
    <w:rsid w:val="002F50AA"/>
    <w:rsid w:val="002F72F2"/>
    <w:rsid w:val="00301047"/>
    <w:rsid w:val="003014F7"/>
    <w:rsid w:val="003020FA"/>
    <w:rsid w:val="00302299"/>
    <w:rsid w:val="003029D4"/>
    <w:rsid w:val="00303425"/>
    <w:rsid w:val="003034FF"/>
    <w:rsid w:val="00307BB1"/>
    <w:rsid w:val="00307CF7"/>
    <w:rsid w:val="0031049C"/>
    <w:rsid w:val="00310D05"/>
    <w:rsid w:val="00311373"/>
    <w:rsid w:val="00311ED9"/>
    <w:rsid w:val="00311FA5"/>
    <w:rsid w:val="0031247D"/>
    <w:rsid w:val="00315691"/>
    <w:rsid w:val="0031650B"/>
    <w:rsid w:val="0031707E"/>
    <w:rsid w:val="00320A3D"/>
    <w:rsid w:val="003216FC"/>
    <w:rsid w:val="00321AA7"/>
    <w:rsid w:val="00321B11"/>
    <w:rsid w:val="00322077"/>
    <w:rsid w:val="0032256E"/>
    <w:rsid w:val="003226DA"/>
    <w:rsid w:val="00322F40"/>
    <w:rsid w:val="00325CA8"/>
    <w:rsid w:val="00325DB3"/>
    <w:rsid w:val="0032666E"/>
    <w:rsid w:val="003267CC"/>
    <w:rsid w:val="003271E3"/>
    <w:rsid w:val="0032724E"/>
    <w:rsid w:val="0033178E"/>
    <w:rsid w:val="00331802"/>
    <w:rsid w:val="00331EDB"/>
    <w:rsid w:val="00332389"/>
    <w:rsid w:val="00332442"/>
    <w:rsid w:val="00332761"/>
    <w:rsid w:val="00332915"/>
    <w:rsid w:val="00333ED7"/>
    <w:rsid w:val="0033433B"/>
    <w:rsid w:val="0033561D"/>
    <w:rsid w:val="00335912"/>
    <w:rsid w:val="003375CF"/>
    <w:rsid w:val="003402C0"/>
    <w:rsid w:val="00340CA3"/>
    <w:rsid w:val="0034140F"/>
    <w:rsid w:val="0034170F"/>
    <w:rsid w:val="00342343"/>
    <w:rsid w:val="003423C0"/>
    <w:rsid w:val="003437C5"/>
    <w:rsid w:val="00344325"/>
    <w:rsid w:val="00344A05"/>
    <w:rsid w:val="00347437"/>
    <w:rsid w:val="0035113C"/>
    <w:rsid w:val="0035118A"/>
    <w:rsid w:val="00351696"/>
    <w:rsid w:val="00351870"/>
    <w:rsid w:val="003523AF"/>
    <w:rsid w:val="00352B95"/>
    <w:rsid w:val="0035368A"/>
    <w:rsid w:val="00355FB3"/>
    <w:rsid w:val="00356157"/>
    <w:rsid w:val="00356168"/>
    <w:rsid w:val="00356298"/>
    <w:rsid w:val="003570B1"/>
    <w:rsid w:val="0035720D"/>
    <w:rsid w:val="00357565"/>
    <w:rsid w:val="00357805"/>
    <w:rsid w:val="003608C9"/>
    <w:rsid w:val="003614AA"/>
    <w:rsid w:val="00363EF8"/>
    <w:rsid w:val="003644D8"/>
    <w:rsid w:val="00364A7D"/>
    <w:rsid w:val="00364EDD"/>
    <w:rsid w:val="00365501"/>
    <w:rsid w:val="00366124"/>
    <w:rsid w:val="00366890"/>
    <w:rsid w:val="0036754E"/>
    <w:rsid w:val="00370C9F"/>
    <w:rsid w:val="00371B34"/>
    <w:rsid w:val="003728EC"/>
    <w:rsid w:val="0037327D"/>
    <w:rsid w:val="00373A48"/>
    <w:rsid w:val="00373CF7"/>
    <w:rsid w:val="00373D32"/>
    <w:rsid w:val="003744A7"/>
    <w:rsid w:val="0037532B"/>
    <w:rsid w:val="0037582A"/>
    <w:rsid w:val="00375A4F"/>
    <w:rsid w:val="00375A9F"/>
    <w:rsid w:val="00375DC7"/>
    <w:rsid w:val="0037673A"/>
    <w:rsid w:val="003769DB"/>
    <w:rsid w:val="00376E63"/>
    <w:rsid w:val="00377B05"/>
    <w:rsid w:val="00380B3A"/>
    <w:rsid w:val="00380C50"/>
    <w:rsid w:val="00380DCE"/>
    <w:rsid w:val="00382BE8"/>
    <w:rsid w:val="00383541"/>
    <w:rsid w:val="00384398"/>
    <w:rsid w:val="0038601A"/>
    <w:rsid w:val="0038626C"/>
    <w:rsid w:val="00386E4F"/>
    <w:rsid w:val="00391ABF"/>
    <w:rsid w:val="003939BB"/>
    <w:rsid w:val="00394654"/>
    <w:rsid w:val="00395DA2"/>
    <w:rsid w:val="00396058"/>
    <w:rsid w:val="003961C4"/>
    <w:rsid w:val="0039710A"/>
    <w:rsid w:val="003977F0"/>
    <w:rsid w:val="003A010D"/>
    <w:rsid w:val="003A0A89"/>
    <w:rsid w:val="003A0B8A"/>
    <w:rsid w:val="003A2B64"/>
    <w:rsid w:val="003A3A5D"/>
    <w:rsid w:val="003A6302"/>
    <w:rsid w:val="003A6766"/>
    <w:rsid w:val="003A6CF7"/>
    <w:rsid w:val="003A722D"/>
    <w:rsid w:val="003A75D7"/>
    <w:rsid w:val="003A7CD6"/>
    <w:rsid w:val="003B0075"/>
    <w:rsid w:val="003B1577"/>
    <w:rsid w:val="003B2D91"/>
    <w:rsid w:val="003B306F"/>
    <w:rsid w:val="003B3995"/>
    <w:rsid w:val="003B3CFC"/>
    <w:rsid w:val="003B43B9"/>
    <w:rsid w:val="003B5169"/>
    <w:rsid w:val="003B5C8A"/>
    <w:rsid w:val="003B6B54"/>
    <w:rsid w:val="003B713B"/>
    <w:rsid w:val="003B79B0"/>
    <w:rsid w:val="003C1911"/>
    <w:rsid w:val="003C1A7D"/>
    <w:rsid w:val="003C222D"/>
    <w:rsid w:val="003C2E69"/>
    <w:rsid w:val="003C305F"/>
    <w:rsid w:val="003C3D06"/>
    <w:rsid w:val="003C40C7"/>
    <w:rsid w:val="003C52BC"/>
    <w:rsid w:val="003C61ED"/>
    <w:rsid w:val="003C7254"/>
    <w:rsid w:val="003C73F4"/>
    <w:rsid w:val="003C787B"/>
    <w:rsid w:val="003D005E"/>
    <w:rsid w:val="003D0163"/>
    <w:rsid w:val="003D1211"/>
    <w:rsid w:val="003D215D"/>
    <w:rsid w:val="003D2582"/>
    <w:rsid w:val="003D3389"/>
    <w:rsid w:val="003D52C0"/>
    <w:rsid w:val="003D5C56"/>
    <w:rsid w:val="003D5EC8"/>
    <w:rsid w:val="003D6380"/>
    <w:rsid w:val="003D654F"/>
    <w:rsid w:val="003D6FF9"/>
    <w:rsid w:val="003D7357"/>
    <w:rsid w:val="003E0420"/>
    <w:rsid w:val="003E0ABB"/>
    <w:rsid w:val="003E0E71"/>
    <w:rsid w:val="003E10BF"/>
    <w:rsid w:val="003E3D02"/>
    <w:rsid w:val="003E4040"/>
    <w:rsid w:val="003E5922"/>
    <w:rsid w:val="003E5DEE"/>
    <w:rsid w:val="003E65F0"/>
    <w:rsid w:val="003E6AE7"/>
    <w:rsid w:val="003E6B17"/>
    <w:rsid w:val="003E72B4"/>
    <w:rsid w:val="003E737F"/>
    <w:rsid w:val="003E7ABC"/>
    <w:rsid w:val="003E7E36"/>
    <w:rsid w:val="003F07C0"/>
    <w:rsid w:val="003F0BCF"/>
    <w:rsid w:val="003F1C18"/>
    <w:rsid w:val="003F1C2C"/>
    <w:rsid w:val="003F2199"/>
    <w:rsid w:val="003F2871"/>
    <w:rsid w:val="003F3290"/>
    <w:rsid w:val="003F3CF0"/>
    <w:rsid w:val="003F3DE0"/>
    <w:rsid w:val="003F41A9"/>
    <w:rsid w:val="003F4779"/>
    <w:rsid w:val="003F4CB3"/>
    <w:rsid w:val="003F5470"/>
    <w:rsid w:val="003F56B8"/>
    <w:rsid w:val="003F6A21"/>
    <w:rsid w:val="003F6C36"/>
    <w:rsid w:val="003F6E28"/>
    <w:rsid w:val="004000AB"/>
    <w:rsid w:val="004006C7"/>
    <w:rsid w:val="00400DA2"/>
    <w:rsid w:val="004010CA"/>
    <w:rsid w:val="004014A9"/>
    <w:rsid w:val="00401679"/>
    <w:rsid w:val="00401A09"/>
    <w:rsid w:val="00401F47"/>
    <w:rsid w:val="00402738"/>
    <w:rsid w:val="004031E3"/>
    <w:rsid w:val="00403CD1"/>
    <w:rsid w:val="00404E0B"/>
    <w:rsid w:val="00405EF5"/>
    <w:rsid w:val="0040607A"/>
    <w:rsid w:val="00406FF7"/>
    <w:rsid w:val="0040702D"/>
    <w:rsid w:val="004101AC"/>
    <w:rsid w:val="0041034A"/>
    <w:rsid w:val="00410AC7"/>
    <w:rsid w:val="00410DAE"/>
    <w:rsid w:val="00411632"/>
    <w:rsid w:val="00411734"/>
    <w:rsid w:val="00411A7E"/>
    <w:rsid w:val="004127AC"/>
    <w:rsid w:val="00413695"/>
    <w:rsid w:val="00413B4D"/>
    <w:rsid w:val="00414392"/>
    <w:rsid w:val="004150E1"/>
    <w:rsid w:val="00416189"/>
    <w:rsid w:val="0041710A"/>
    <w:rsid w:val="00417332"/>
    <w:rsid w:val="004176F5"/>
    <w:rsid w:val="0041778C"/>
    <w:rsid w:val="00422D15"/>
    <w:rsid w:val="0042335E"/>
    <w:rsid w:val="00423B3E"/>
    <w:rsid w:val="00424267"/>
    <w:rsid w:val="0042491B"/>
    <w:rsid w:val="00424BC8"/>
    <w:rsid w:val="00425DE3"/>
    <w:rsid w:val="00426306"/>
    <w:rsid w:val="00431518"/>
    <w:rsid w:val="00433F18"/>
    <w:rsid w:val="00434E74"/>
    <w:rsid w:val="00436736"/>
    <w:rsid w:val="004369FF"/>
    <w:rsid w:val="00440602"/>
    <w:rsid w:val="00440681"/>
    <w:rsid w:val="00443AC9"/>
    <w:rsid w:val="00443D09"/>
    <w:rsid w:val="004443F9"/>
    <w:rsid w:val="00444E2B"/>
    <w:rsid w:val="00445CDC"/>
    <w:rsid w:val="004478B6"/>
    <w:rsid w:val="00447D3A"/>
    <w:rsid w:val="0045133B"/>
    <w:rsid w:val="004527AF"/>
    <w:rsid w:val="00452E97"/>
    <w:rsid w:val="004532C5"/>
    <w:rsid w:val="004555B1"/>
    <w:rsid w:val="00455E84"/>
    <w:rsid w:val="004561F6"/>
    <w:rsid w:val="0045692B"/>
    <w:rsid w:val="00460A4E"/>
    <w:rsid w:val="00461A3B"/>
    <w:rsid w:val="00461C2A"/>
    <w:rsid w:val="00461EBB"/>
    <w:rsid w:val="004625B7"/>
    <w:rsid w:val="0046359D"/>
    <w:rsid w:val="004649D2"/>
    <w:rsid w:val="00465FAB"/>
    <w:rsid w:val="00466371"/>
    <w:rsid w:val="00466B89"/>
    <w:rsid w:val="00466C95"/>
    <w:rsid w:val="00470435"/>
    <w:rsid w:val="00471B66"/>
    <w:rsid w:val="004726B8"/>
    <w:rsid w:val="00472E03"/>
    <w:rsid w:val="00472EE6"/>
    <w:rsid w:val="00472F89"/>
    <w:rsid w:val="00474B7B"/>
    <w:rsid w:val="004758C8"/>
    <w:rsid w:val="00475D12"/>
    <w:rsid w:val="004765D2"/>
    <w:rsid w:val="00477073"/>
    <w:rsid w:val="00480DBF"/>
    <w:rsid w:val="00482B8F"/>
    <w:rsid w:val="00483A4B"/>
    <w:rsid w:val="004843A5"/>
    <w:rsid w:val="004844D5"/>
    <w:rsid w:val="0048511C"/>
    <w:rsid w:val="00486AAE"/>
    <w:rsid w:val="004879A4"/>
    <w:rsid w:val="004905DB"/>
    <w:rsid w:val="00490F28"/>
    <w:rsid w:val="0049100A"/>
    <w:rsid w:val="00493633"/>
    <w:rsid w:val="004943E3"/>
    <w:rsid w:val="00495862"/>
    <w:rsid w:val="00496463"/>
    <w:rsid w:val="0049735A"/>
    <w:rsid w:val="004A28FE"/>
    <w:rsid w:val="004A411C"/>
    <w:rsid w:val="004A58B6"/>
    <w:rsid w:val="004A5C62"/>
    <w:rsid w:val="004A65CA"/>
    <w:rsid w:val="004A782D"/>
    <w:rsid w:val="004B0EF4"/>
    <w:rsid w:val="004B2169"/>
    <w:rsid w:val="004B3B5E"/>
    <w:rsid w:val="004B4854"/>
    <w:rsid w:val="004B4EA4"/>
    <w:rsid w:val="004B580D"/>
    <w:rsid w:val="004B595F"/>
    <w:rsid w:val="004B7A20"/>
    <w:rsid w:val="004C034B"/>
    <w:rsid w:val="004C064E"/>
    <w:rsid w:val="004C1309"/>
    <w:rsid w:val="004C17C0"/>
    <w:rsid w:val="004C1B00"/>
    <w:rsid w:val="004C2962"/>
    <w:rsid w:val="004C54FE"/>
    <w:rsid w:val="004C62E9"/>
    <w:rsid w:val="004C7DD9"/>
    <w:rsid w:val="004D0497"/>
    <w:rsid w:val="004D21A1"/>
    <w:rsid w:val="004D4213"/>
    <w:rsid w:val="004D447A"/>
    <w:rsid w:val="004D4880"/>
    <w:rsid w:val="004D515D"/>
    <w:rsid w:val="004D68B0"/>
    <w:rsid w:val="004D7759"/>
    <w:rsid w:val="004E0633"/>
    <w:rsid w:val="004E0F45"/>
    <w:rsid w:val="004E1A82"/>
    <w:rsid w:val="004E30FE"/>
    <w:rsid w:val="004E3AF1"/>
    <w:rsid w:val="004E4C6E"/>
    <w:rsid w:val="004E5B76"/>
    <w:rsid w:val="004E5E42"/>
    <w:rsid w:val="004E66E6"/>
    <w:rsid w:val="004E6C2A"/>
    <w:rsid w:val="004E6D77"/>
    <w:rsid w:val="004E7031"/>
    <w:rsid w:val="004F17C3"/>
    <w:rsid w:val="004F1E20"/>
    <w:rsid w:val="004F2C7D"/>
    <w:rsid w:val="004F31C0"/>
    <w:rsid w:val="004F6B95"/>
    <w:rsid w:val="004F7AA8"/>
    <w:rsid w:val="005006AC"/>
    <w:rsid w:val="00500DCF"/>
    <w:rsid w:val="00501C68"/>
    <w:rsid w:val="00502E56"/>
    <w:rsid w:val="00503B01"/>
    <w:rsid w:val="00505652"/>
    <w:rsid w:val="00506725"/>
    <w:rsid w:val="0050764D"/>
    <w:rsid w:val="00511347"/>
    <w:rsid w:val="00511724"/>
    <w:rsid w:val="00511D33"/>
    <w:rsid w:val="00515A0B"/>
    <w:rsid w:val="00516818"/>
    <w:rsid w:val="00516878"/>
    <w:rsid w:val="00517C86"/>
    <w:rsid w:val="00520181"/>
    <w:rsid w:val="00520D01"/>
    <w:rsid w:val="0052174E"/>
    <w:rsid w:val="00521C4F"/>
    <w:rsid w:val="0052223A"/>
    <w:rsid w:val="00523089"/>
    <w:rsid w:val="00523D6D"/>
    <w:rsid w:val="0052483D"/>
    <w:rsid w:val="005271F3"/>
    <w:rsid w:val="00527F33"/>
    <w:rsid w:val="0053050E"/>
    <w:rsid w:val="00531017"/>
    <w:rsid w:val="005312EC"/>
    <w:rsid w:val="005317ED"/>
    <w:rsid w:val="00531E45"/>
    <w:rsid w:val="00531FB8"/>
    <w:rsid w:val="00534F2C"/>
    <w:rsid w:val="0053567D"/>
    <w:rsid w:val="005358AD"/>
    <w:rsid w:val="00535C23"/>
    <w:rsid w:val="00535C91"/>
    <w:rsid w:val="00535CB7"/>
    <w:rsid w:val="0053670A"/>
    <w:rsid w:val="00536895"/>
    <w:rsid w:val="005374C4"/>
    <w:rsid w:val="00541B57"/>
    <w:rsid w:val="00541BFC"/>
    <w:rsid w:val="00541EC0"/>
    <w:rsid w:val="00542CC3"/>
    <w:rsid w:val="0054306C"/>
    <w:rsid w:val="005439EA"/>
    <w:rsid w:val="00543C7A"/>
    <w:rsid w:val="00544231"/>
    <w:rsid w:val="00544FD5"/>
    <w:rsid w:val="00545582"/>
    <w:rsid w:val="0054571E"/>
    <w:rsid w:val="00545C43"/>
    <w:rsid w:val="00546675"/>
    <w:rsid w:val="00546F7B"/>
    <w:rsid w:val="005473EE"/>
    <w:rsid w:val="00547BCB"/>
    <w:rsid w:val="00550239"/>
    <w:rsid w:val="005503F8"/>
    <w:rsid w:val="005510D2"/>
    <w:rsid w:val="00551BF4"/>
    <w:rsid w:val="005535AF"/>
    <w:rsid w:val="00554A51"/>
    <w:rsid w:val="00555286"/>
    <w:rsid w:val="0055575E"/>
    <w:rsid w:val="00555845"/>
    <w:rsid w:val="00555E8B"/>
    <w:rsid w:val="00556918"/>
    <w:rsid w:val="0055691F"/>
    <w:rsid w:val="0055742C"/>
    <w:rsid w:val="00557444"/>
    <w:rsid w:val="00557639"/>
    <w:rsid w:val="0056061A"/>
    <w:rsid w:val="00560A3E"/>
    <w:rsid w:val="00563214"/>
    <w:rsid w:val="005633A3"/>
    <w:rsid w:val="00564D64"/>
    <w:rsid w:val="00565183"/>
    <w:rsid w:val="005654D9"/>
    <w:rsid w:val="005660A2"/>
    <w:rsid w:val="0056754C"/>
    <w:rsid w:val="005679FF"/>
    <w:rsid w:val="00567F85"/>
    <w:rsid w:val="0057032E"/>
    <w:rsid w:val="0057033F"/>
    <w:rsid w:val="00570A52"/>
    <w:rsid w:val="00570AAA"/>
    <w:rsid w:val="005714A4"/>
    <w:rsid w:val="00572105"/>
    <w:rsid w:val="00572A37"/>
    <w:rsid w:val="005735CD"/>
    <w:rsid w:val="00573698"/>
    <w:rsid w:val="00574460"/>
    <w:rsid w:val="005759E3"/>
    <w:rsid w:val="00577714"/>
    <w:rsid w:val="00577F2E"/>
    <w:rsid w:val="00581971"/>
    <w:rsid w:val="00582F80"/>
    <w:rsid w:val="0058304C"/>
    <w:rsid w:val="005830BA"/>
    <w:rsid w:val="00583805"/>
    <w:rsid w:val="00583A9F"/>
    <w:rsid w:val="005848A7"/>
    <w:rsid w:val="005858C6"/>
    <w:rsid w:val="00585E1B"/>
    <w:rsid w:val="00586291"/>
    <w:rsid w:val="00590913"/>
    <w:rsid w:val="00590B5E"/>
    <w:rsid w:val="00591FD2"/>
    <w:rsid w:val="00593C7A"/>
    <w:rsid w:val="005942F2"/>
    <w:rsid w:val="00594DB7"/>
    <w:rsid w:val="00595FF0"/>
    <w:rsid w:val="005A15E8"/>
    <w:rsid w:val="005A2030"/>
    <w:rsid w:val="005A223E"/>
    <w:rsid w:val="005A242B"/>
    <w:rsid w:val="005A2DF3"/>
    <w:rsid w:val="005A325C"/>
    <w:rsid w:val="005A33EF"/>
    <w:rsid w:val="005A3750"/>
    <w:rsid w:val="005A45E7"/>
    <w:rsid w:val="005A47CA"/>
    <w:rsid w:val="005A5639"/>
    <w:rsid w:val="005A57FD"/>
    <w:rsid w:val="005A5F0B"/>
    <w:rsid w:val="005A673C"/>
    <w:rsid w:val="005A7541"/>
    <w:rsid w:val="005A754D"/>
    <w:rsid w:val="005A776C"/>
    <w:rsid w:val="005B1308"/>
    <w:rsid w:val="005B3607"/>
    <w:rsid w:val="005B3734"/>
    <w:rsid w:val="005B3ECA"/>
    <w:rsid w:val="005B4A4F"/>
    <w:rsid w:val="005B5C70"/>
    <w:rsid w:val="005B716A"/>
    <w:rsid w:val="005C06F8"/>
    <w:rsid w:val="005C32D2"/>
    <w:rsid w:val="005C3E7A"/>
    <w:rsid w:val="005C4554"/>
    <w:rsid w:val="005C4F4E"/>
    <w:rsid w:val="005C5534"/>
    <w:rsid w:val="005C6193"/>
    <w:rsid w:val="005C7C83"/>
    <w:rsid w:val="005D0EA4"/>
    <w:rsid w:val="005D22B1"/>
    <w:rsid w:val="005D2980"/>
    <w:rsid w:val="005D3732"/>
    <w:rsid w:val="005D3A9B"/>
    <w:rsid w:val="005D46B5"/>
    <w:rsid w:val="005D5607"/>
    <w:rsid w:val="005D709C"/>
    <w:rsid w:val="005E00EF"/>
    <w:rsid w:val="005E0643"/>
    <w:rsid w:val="005E0A09"/>
    <w:rsid w:val="005E25DE"/>
    <w:rsid w:val="005E3C1D"/>
    <w:rsid w:val="005E3C3E"/>
    <w:rsid w:val="005E44DF"/>
    <w:rsid w:val="005E58EF"/>
    <w:rsid w:val="005E5FE3"/>
    <w:rsid w:val="005E6D65"/>
    <w:rsid w:val="005E71BC"/>
    <w:rsid w:val="005E7444"/>
    <w:rsid w:val="005E766C"/>
    <w:rsid w:val="005E7EB7"/>
    <w:rsid w:val="005F023A"/>
    <w:rsid w:val="005F2059"/>
    <w:rsid w:val="005F2D29"/>
    <w:rsid w:val="005F3336"/>
    <w:rsid w:val="005F3534"/>
    <w:rsid w:val="005F35AE"/>
    <w:rsid w:val="005F3AC9"/>
    <w:rsid w:val="005F55B8"/>
    <w:rsid w:val="005F593C"/>
    <w:rsid w:val="005F5F08"/>
    <w:rsid w:val="005F67D1"/>
    <w:rsid w:val="00600AE9"/>
    <w:rsid w:val="00601A79"/>
    <w:rsid w:val="00602BE7"/>
    <w:rsid w:val="00602F77"/>
    <w:rsid w:val="00603816"/>
    <w:rsid w:val="00603D38"/>
    <w:rsid w:val="0060639B"/>
    <w:rsid w:val="00610327"/>
    <w:rsid w:val="00610A1F"/>
    <w:rsid w:val="006116E8"/>
    <w:rsid w:val="00612221"/>
    <w:rsid w:val="00613251"/>
    <w:rsid w:val="006140BC"/>
    <w:rsid w:val="006150E1"/>
    <w:rsid w:val="0061592E"/>
    <w:rsid w:val="00615C3D"/>
    <w:rsid w:val="0061668F"/>
    <w:rsid w:val="00616A9B"/>
    <w:rsid w:val="006175A1"/>
    <w:rsid w:val="0062220D"/>
    <w:rsid w:val="006247AF"/>
    <w:rsid w:val="00624F37"/>
    <w:rsid w:val="00626E81"/>
    <w:rsid w:val="00626F81"/>
    <w:rsid w:val="00627CFC"/>
    <w:rsid w:val="00630917"/>
    <w:rsid w:val="00630E36"/>
    <w:rsid w:val="00632021"/>
    <w:rsid w:val="00633303"/>
    <w:rsid w:val="00634464"/>
    <w:rsid w:val="006352DC"/>
    <w:rsid w:val="006355A5"/>
    <w:rsid w:val="00635D9F"/>
    <w:rsid w:val="00636B31"/>
    <w:rsid w:val="00636F3A"/>
    <w:rsid w:val="00637637"/>
    <w:rsid w:val="00640436"/>
    <w:rsid w:val="0064097B"/>
    <w:rsid w:val="00640A1F"/>
    <w:rsid w:val="00642B1A"/>
    <w:rsid w:val="00643873"/>
    <w:rsid w:val="00643E0B"/>
    <w:rsid w:val="006458A2"/>
    <w:rsid w:val="00646F36"/>
    <w:rsid w:val="0065007E"/>
    <w:rsid w:val="00651F53"/>
    <w:rsid w:val="006523FA"/>
    <w:rsid w:val="00652557"/>
    <w:rsid w:val="00655C6D"/>
    <w:rsid w:val="00655FEC"/>
    <w:rsid w:val="0066043E"/>
    <w:rsid w:val="00663062"/>
    <w:rsid w:val="006638CA"/>
    <w:rsid w:val="00663ACB"/>
    <w:rsid w:val="006644BD"/>
    <w:rsid w:val="0066515C"/>
    <w:rsid w:val="00667223"/>
    <w:rsid w:val="00667334"/>
    <w:rsid w:val="00667751"/>
    <w:rsid w:val="00670904"/>
    <w:rsid w:val="00670BD4"/>
    <w:rsid w:val="00671250"/>
    <w:rsid w:val="006736B9"/>
    <w:rsid w:val="0067400C"/>
    <w:rsid w:val="00674390"/>
    <w:rsid w:val="00674EF9"/>
    <w:rsid w:val="006752D9"/>
    <w:rsid w:val="00680598"/>
    <w:rsid w:val="0068131A"/>
    <w:rsid w:val="006823B5"/>
    <w:rsid w:val="006846E2"/>
    <w:rsid w:val="00684C2F"/>
    <w:rsid w:val="00685316"/>
    <w:rsid w:val="00685323"/>
    <w:rsid w:val="00685FF0"/>
    <w:rsid w:val="00686CF3"/>
    <w:rsid w:val="00687811"/>
    <w:rsid w:val="00690125"/>
    <w:rsid w:val="00690F92"/>
    <w:rsid w:val="0069158C"/>
    <w:rsid w:val="00691D31"/>
    <w:rsid w:val="00692259"/>
    <w:rsid w:val="0069254D"/>
    <w:rsid w:val="006933DC"/>
    <w:rsid w:val="006934E5"/>
    <w:rsid w:val="00693A0F"/>
    <w:rsid w:val="0069471D"/>
    <w:rsid w:val="0069543A"/>
    <w:rsid w:val="006954C3"/>
    <w:rsid w:val="00695B21"/>
    <w:rsid w:val="006A03E9"/>
    <w:rsid w:val="006A1518"/>
    <w:rsid w:val="006A44D6"/>
    <w:rsid w:val="006A4633"/>
    <w:rsid w:val="006A4985"/>
    <w:rsid w:val="006A4AB0"/>
    <w:rsid w:val="006A5ECD"/>
    <w:rsid w:val="006A63AE"/>
    <w:rsid w:val="006B0B4E"/>
    <w:rsid w:val="006B2097"/>
    <w:rsid w:val="006B485B"/>
    <w:rsid w:val="006B48F8"/>
    <w:rsid w:val="006B59B8"/>
    <w:rsid w:val="006B7B89"/>
    <w:rsid w:val="006C087F"/>
    <w:rsid w:val="006C1348"/>
    <w:rsid w:val="006C1EB9"/>
    <w:rsid w:val="006C2CF7"/>
    <w:rsid w:val="006C3710"/>
    <w:rsid w:val="006C481F"/>
    <w:rsid w:val="006C4B45"/>
    <w:rsid w:val="006C4EF2"/>
    <w:rsid w:val="006C5823"/>
    <w:rsid w:val="006C72E4"/>
    <w:rsid w:val="006C7828"/>
    <w:rsid w:val="006D009C"/>
    <w:rsid w:val="006D02D9"/>
    <w:rsid w:val="006D40C8"/>
    <w:rsid w:val="006D51DD"/>
    <w:rsid w:val="006D53D6"/>
    <w:rsid w:val="006D56B9"/>
    <w:rsid w:val="006D5AC2"/>
    <w:rsid w:val="006D748D"/>
    <w:rsid w:val="006D7B28"/>
    <w:rsid w:val="006E0530"/>
    <w:rsid w:val="006E0B21"/>
    <w:rsid w:val="006E1C98"/>
    <w:rsid w:val="006E1CD0"/>
    <w:rsid w:val="006E2301"/>
    <w:rsid w:val="006E24EC"/>
    <w:rsid w:val="006E37D8"/>
    <w:rsid w:val="006E3825"/>
    <w:rsid w:val="006E3D39"/>
    <w:rsid w:val="006E6196"/>
    <w:rsid w:val="006E7979"/>
    <w:rsid w:val="006F02CB"/>
    <w:rsid w:val="006F101C"/>
    <w:rsid w:val="006F2498"/>
    <w:rsid w:val="006F3599"/>
    <w:rsid w:val="006F3BF4"/>
    <w:rsid w:val="006F4684"/>
    <w:rsid w:val="006F479E"/>
    <w:rsid w:val="006F60F1"/>
    <w:rsid w:val="006F6EFD"/>
    <w:rsid w:val="006F7661"/>
    <w:rsid w:val="006F79F7"/>
    <w:rsid w:val="006F7F33"/>
    <w:rsid w:val="00700532"/>
    <w:rsid w:val="00700736"/>
    <w:rsid w:val="00700F49"/>
    <w:rsid w:val="007017BF"/>
    <w:rsid w:val="00702034"/>
    <w:rsid w:val="007020FC"/>
    <w:rsid w:val="0070239C"/>
    <w:rsid w:val="007043C4"/>
    <w:rsid w:val="007044AC"/>
    <w:rsid w:val="00704D67"/>
    <w:rsid w:val="00705318"/>
    <w:rsid w:val="00705B95"/>
    <w:rsid w:val="00705EDE"/>
    <w:rsid w:val="00706675"/>
    <w:rsid w:val="00706E8F"/>
    <w:rsid w:val="00707418"/>
    <w:rsid w:val="00712BCB"/>
    <w:rsid w:val="0071357B"/>
    <w:rsid w:val="007136F5"/>
    <w:rsid w:val="007144DA"/>
    <w:rsid w:val="007149A7"/>
    <w:rsid w:val="00715EEE"/>
    <w:rsid w:val="00716A45"/>
    <w:rsid w:val="00720636"/>
    <w:rsid w:val="00720A0C"/>
    <w:rsid w:val="00720A17"/>
    <w:rsid w:val="0072179F"/>
    <w:rsid w:val="007218AA"/>
    <w:rsid w:val="00722C80"/>
    <w:rsid w:val="00723414"/>
    <w:rsid w:val="00725508"/>
    <w:rsid w:val="00725FC9"/>
    <w:rsid w:val="007267E6"/>
    <w:rsid w:val="00727270"/>
    <w:rsid w:val="00727990"/>
    <w:rsid w:val="00727EE2"/>
    <w:rsid w:val="0073025D"/>
    <w:rsid w:val="00730333"/>
    <w:rsid w:val="00731B27"/>
    <w:rsid w:val="00732D37"/>
    <w:rsid w:val="00734840"/>
    <w:rsid w:val="00734EB5"/>
    <w:rsid w:val="00736E31"/>
    <w:rsid w:val="007378FE"/>
    <w:rsid w:val="00742FCC"/>
    <w:rsid w:val="007430D1"/>
    <w:rsid w:val="00743B82"/>
    <w:rsid w:val="00743F57"/>
    <w:rsid w:val="007454EA"/>
    <w:rsid w:val="00746469"/>
    <w:rsid w:val="007508D0"/>
    <w:rsid w:val="007509AC"/>
    <w:rsid w:val="00750FA7"/>
    <w:rsid w:val="0075102F"/>
    <w:rsid w:val="00751822"/>
    <w:rsid w:val="00753335"/>
    <w:rsid w:val="0075345C"/>
    <w:rsid w:val="00754D9B"/>
    <w:rsid w:val="0075513B"/>
    <w:rsid w:val="00755A41"/>
    <w:rsid w:val="00757517"/>
    <w:rsid w:val="00760E88"/>
    <w:rsid w:val="00762F35"/>
    <w:rsid w:val="007630E2"/>
    <w:rsid w:val="00763EE0"/>
    <w:rsid w:val="0076570F"/>
    <w:rsid w:val="0076662B"/>
    <w:rsid w:val="00766C7C"/>
    <w:rsid w:val="00770559"/>
    <w:rsid w:val="00771057"/>
    <w:rsid w:val="00771523"/>
    <w:rsid w:val="00772100"/>
    <w:rsid w:val="0077285B"/>
    <w:rsid w:val="00773D66"/>
    <w:rsid w:val="00777800"/>
    <w:rsid w:val="00780F18"/>
    <w:rsid w:val="00781C5B"/>
    <w:rsid w:val="007823D6"/>
    <w:rsid w:val="007829F4"/>
    <w:rsid w:val="0078494F"/>
    <w:rsid w:val="00787695"/>
    <w:rsid w:val="00787791"/>
    <w:rsid w:val="00791605"/>
    <w:rsid w:val="007925C8"/>
    <w:rsid w:val="00792724"/>
    <w:rsid w:val="007936AC"/>
    <w:rsid w:val="00793BA3"/>
    <w:rsid w:val="00794528"/>
    <w:rsid w:val="00794A60"/>
    <w:rsid w:val="00794CF6"/>
    <w:rsid w:val="00794D00"/>
    <w:rsid w:val="0079579F"/>
    <w:rsid w:val="00795907"/>
    <w:rsid w:val="00795D3C"/>
    <w:rsid w:val="007967AA"/>
    <w:rsid w:val="00797B69"/>
    <w:rsid w:val="00797E23"/>
    <w:rsid w:val="007A1434"/>
    <w:rsid w:val="007A147A"/>
    <w:rsid w:val="007A3357"/>
    <w:rsid w:val="007A48A2"/>
    <w:rsid w:val="007A5022"/>
    <w:rsid w:val="007A5395"/>
    <w:rsid w:val="007A5F80"/>
    <w:rsid w:val="007A6403"/>
    <w:rsid w:val="007A7BFA"/>
    <w:rsid w:val="007B0A20"/>
    <w:rsid w:val="007B1EB9"/>
    <w:rsid w:val="007B271D"/>
    <w:rsid w:val="007B2987"/>
    <w:rsid w:val="007B4B97"/>
    <w:rsid w:val="007B4BF9"/>
    <w:rsid w:val="007B50E8"/>
    <w:rsid w:val="007B58EF"/>
    <w:rsid w:val="007B686C"/>
    <w:rsid w:val="007B694A"/>
    <w:rsid w:val="007B725A"/>
    <w:rsid w:val="007C05C1"/>
    <w:rsid w:val="007C0F07"/>
    <w:rsid w:val="007C137A"/>
    <w:rsid w:val="007C17BC"/>
    <w:rsid w:val="007C1B97"/>
    <w:rsid w:val="007C4A1C"/>
    <w:rsid w:val="007C4CD9"/>
    <w:rsid w:val="007C53AC"/>
    <w:rsid w:val="007C5D76"/>
    <w:rsid w:val="007C785A"/>
    <w:rsid w:val="007D0295"/>
    <w:rsid w:val="007D081F"/>
    <w:rsid w:val="007D3590"/>
    <w:rsid w:val="007D58C2"/>
    <w:rsid w:val="007D5B0D"/>
    <w:rsid w:val="007D672D"/>
    <w:rsid w:val="007D76BF"/>
    <w:rsid w:val="007E0147"/>
    <w:rsid w:val="007E08DD"/>
    <w:rsid w:val="007E0E6C"/>
    <w:rsid w:val="007E2215"/>
    <w:rsid w:val="007E23AD"/>
    <w:rsid w:val="007E2A16"/>
    <w:rsid w:val="007E437B"/>
    <w:rsid w:val="007E492A"/>
    <w:rsid w:val="007E4D57"/>
    <w:rsid w:val="007E515F"/>
    <w:rsid w:val="007E5562"/>
    <w:rsid w:val="007E6008"/>
    <w:rsid w:val="007E66F5"/>
    <w:rsid w:val="007E68BF"/>
    <w:rsid w:val="007E6BE9"/>
    <w:rsid w:val="007E736A"/>
    <w:rsid w:val="007E795A"/>
    <w:rsid w:val="007F046D"/>
    <w:rsid w:val="007F0940"/>
    <w:rsid w:val="007F118E"/>
    <w:rsid w:val="007F5FA3"/>
    <w:rsid w:val="007F6219"/>
    <w:rsid w:val="007F6C64"/>
    <w:rsid w:val="0080025F"/>
    <w:rsid w:val="0080078F"/>
    <w:rsid w:val="00800A32"/>
    <w:rsid w:val="00800FD6"/>
    <w:rsid w:val="00801C26"/>
    <w:rsid w:val="008023BE"/>
    <w:rsid w:val="00802CBC"/>
    <w:rsid w:val="00805561"/>
    <w:rsid w:val="00805B68"/>
    <w:rsid w:val="00805C78"/>
    <w:rsid w:val="00806E4C"/>
    <w:rsid w:val="008100A2"/>
    <w:rsid w:val="0081034A"/>
    <w:rsid w:val="00810590"/>
    <w:rsid w:val="0081093F"/>
    <w:rsid w:val="00812A81"/>
    <w:rsid w:val="00812E91"/>
    <w:rsid w:val="00812FE3"/>
    <w:rsid w:val="00813932"/>
    <w:rsid w:val="00816319"/>
    <w:rsid w:val="008176F4"/>
    <w:rsid w:val="00817B28"/>
    <w:rsid w:val="00817C6C"/>
    <w:rsid w:val="00817F46"/>
    <w:rsid w:val="008200C7"/>
    <w:rsid w:val="00820274"/>
    <w:rsid w:val="00821044"/>
    <w:rsid w:val="00821221"/>
    <w:rsid w:val="00824054"/>
    <w:rsid w:val="008258D4"/>
    <w:rsid w:val="00827203"/>
    <w:rsid w:val="0082741C"/>
    <w:rsid w:val="008276DB"/>
    <w:rsid w:val="00827FAB"/>
    <w:rsid w:val="00830026"/>
    <w:rsid w:val="0083073D"/>
    <w:rsid w:val="00830CA3"/>
    <w:rsid w:val="00830CE5"/>
    <w:rsid w:val="008313D7"/>
    <w:rsid w:val="008317F8"/>
    <w:rsid w:val="00831AE7"/>
    <w:rsid w:val="00833080"/>
    <w:rsid w:val="008365FD"/>
    <w:rsid w:val="0083763C"/>
    <w:rsid w:val="00840002"/>
    <w:rsid w:val="00840317"/>
    <w:rsid w:val="008405E7"/>
    <w:rsid w:val="00840891"/>
    <w:rsid w:val="008415EC"/>
    <w:rsid w:val="00841F61"/>
    <w:rsid w:val="008446FD"/>
    <w:rsid w:val="00844FF6"/>
    <w:rsid w:val="00845000"/>
    <w:rsid w:val="008454C6"/>
    <w:rsid w:val="008457C4"/>
    <w:rsid w:val="00846459"/>
    <w:rsid w:val="008468DA"/>
    <w:rsid w:val="00847249"/>
    <w:rsid w:val="00851B70"/>
    <w:rsid w:val="008525A4"/>
    <w:rsid w:val="0085391E"/>
    <w:rsid w:val="00856A15"/>
    <w:rsid w:val="0085778E"/>
    <w:rsid w:val="008605E5"/>
    <w:rsid w:val="00860C85"/>
    <w:rsid w:val="008626BC"/>
    <w:rsid w:val="008632C6"/>
    <w:rsid w:val="008635A0"/>
    <w:rsid w:val="00863F9D"/>
    <w:rsid w:val="0086473D"/>
    <w:rsid w:val="0086582C"/>
    <w:rsid w:val="00865E21"/>
    <w:rsid w:val="008709C7"/>
    <w:rsid w:val="00872EEC"/>
    <w:rsid w:val="0087351C"/>
    <w:rsid w:val="0087430F"/>
    <w:rsid w:val="0087438A"/>
    <w:rsid w:val="00875CD1"/>
    <w:rsid w:val="00875CDF"/>
    <w:rsid w:val="00875D2B"/>
    <w:rsid w:val="00875F2B"/>
    <w:rsid w:val="00876F4F"/>
    <w:rsid w:val="008806A6"/>
    <w:rsid w:val="00880A7F"/>
    <w:rsid w:val="00880D4B"/>
    <w:rsid w:val="00880ED2"/>
    <w:rsid w:val="00881528"/>
    <w:rsid w:val="00882116"/>
    <w:rsid w:val="008821F1"/>
    <w:rsid w:val="008825DE"/>
    <w:rsid w:val="00884CA3"/>
    <w:rsid w:val="00884CD6"/>
    <w:rsid w:val="00886182"/>
    <w:rsid w:val="008867D9"/>
    <w:rsid w:val="00886C2D"/>
    <w:rsid w:val="00886FFE"/>
    <w:rsid w:val="00887F72"/>
    <w:rsid w:val="008916F4"/>
    <w:rsid w:val="008948E1"/>
    <w:rsid w:val="00895F60"/>
    <w:rsid w:val="008974FF"/>
    <w:rsid w:val="008A07DE"/>
    <w:rsid w:val="008A0DCB"/>
    <w:rsid w:val="008A1461"/>
    <w:rsid w:val="008A16D2"/>
    <w:rsid w:val="008A1E6F"/>
    <w:rsid w:val="008A206E"/>
    <w:rsid w:val="008A24DF"/>
    <w:rsid w:val="008A3439"/>
    <w:rsid w:val="008A38D2"/>
    <w:rsid w:val="008A574B"/>
    <w:rsid w:val="008A5CE6"/>
    <w:rsid w:val="008A5E8A"/>
    <w:rsid w:val="008A725D"/>
    <w:rsid w:val="008A7AC5"/>
    <w:rsid w:val="008B0987"/>
    <w:rsid w:val="008B2519"/>
    <w:rsid w:val="008B2813"/>
    <w:rsid w:val="008B461E"/>
    <w:rsid w:val="008B4A4D"/>
    <w:rsid w:val="008B4C3B"/>
    <w:rsid w:val="008B54C3"/>
    <w:rsid w:val="008C2333"/>
    <w:rsid w:val="008C4A72"/>
    <w:rsid w:val="008C4D32"/>
    <w:rsid w:val="008C5C58"/>
    <w:rsid w:val="008C5DAB"/>
    <w:rsid w:val="008C6FCE"/>
    <w:rsid w:val="008C7F0A"/>
    <w:rsid w:val="008C7FE3"/>
    <w:rsid w:val="008D0545"/>
    <w:rsid w:val="008D311B"/>
    <w:rsid w:val="008D46D5"/>
    <w:rsid w:val="008D4CE2"/>
    <w:rsid w:val="008D579B"/>
    <w:rsid w:val="008D5DAB"/>
    <w:rsid w:val="008D5F1C"/>
    <w:rsid w:val="008D7ECE"/>
    <w:rsid w:val="008E076E"/>
    <w:rsid w:val="008E0EF8"/>
    <w:rsid w:val="008E1642"/>
    <w:rsid w:val="008E2124"/>
    <w:rsid w:val="008E27B2"/>
    <w:rsid w:val="008E29C2"/>
    <w:rsid w:val="008E2A69"/>
    <w:rsid w:val="008E5DFF"/>
    <w:rsid w:val="008E7307"/>
    <w:rsid w:val="008E7B13"/>
    <w:rsid w:val="008F00BB"/>
    <w:rsid w:val="008F01F1"/>
    <w:rsid w:val="008F05C9"/>
    <w:rsid w:val="008F0C5D"/>
    <w:rsid w:val="008F1043"/>
    <w:rsid w:val="008F277D"/>
    <w:rsid w:val="008F29EE"/>
    <w:rsid w:val="008F336B"/>
    <w:rsid w:val="008F4463"/>
    <w:rsid w:val="008F4F95"/>
    <w:rsid w:val="008F7109"/>
    <w:rsid w:val="008F7AFD"/>
    <w:rsid w:val="00901A25"/>
    <w:rsid w:val="00901E29"/>
    <w:rsid w:val="00901F5E"/>
    <w:rsid w:val="00903F3E"/>
    <w:rsid w:val="0090486B"/>
    <w:rsid w:val="00907042"/>
    <w:rsid w:val="00907A29"/>
    <w:rsid w:val="00907CAE"/>
    <w:rsid w:val="00910CDA"/>
    <w:rsid w:val="0091153F"/>
    <w:rsid w:val="00911A81"/>
    <w:rsid w:val="009125AC"/>
    <w:rsid w:val="00912B71"/>
    <w:rsid w:val="00913C82"/>
    <w:rsid w:val="00914876"/>
    <w:rsid w:val="00914D72"/>
    <w:rsid w:val="0091537F"/>
    <w:rsid w:val="0091589E"/>
    <w:rsid w:val="00916265"/>
    <w:rsid w:val="00916B21"/>
    <w:rsid w:val="00917855"/>
    <w:rsid w:val="00920822"/>
    <w:rsid w:val="00920A74"/>
    <w:rsid w:val="00920D15"/>
    <w:rsid w:val="00921DAB"/>
    <w:rsid w:val="00922934"/>
    <w:rsid w:val="0092301C"/>
    <w:rsid w:val="009242C9"/>
    <w:rsid w:val="00924538"/>
    <w:rsid w:val="00930840"/>
    <w:rsid w:val="009308D6"/>
    <w:rsid w:val="00930F66"/>
    <w:rsid w:val="009312F8"/>
    <w:rsid w:val="00931956"/>
    <w:rsid w:val="00931BEC"/>
    <w:rsid w:val="0093222D"/>
    <w:rsid w:val="00932321"/>
    <w:rsid w:val="00933125"/>
    <w:rsid w:val="0093340C"/>
    <w:rsid w:val="00934D8A"/>
    <w:rsid w:val="0093749E"/>
    <w:rsid w:val="00937AC9"/>
    <w:rsid w:val="00940320"/>
    <w:rsid w:val="0094052C"/>
    <w:rsid w:val="00941FE0"/>
    <w:rsid w:val="009433BA"/>
    <w:rsid w:val="0094537A"/>
    <w:rsid w:val="009461C4"/>
    <w:rsid w:val="00946609"/>
    <w:rsid w:val="009506BB"/>
    <w:rsid w:val="00950A35"/>
    <w:rsid w:val="00950F9E"/>
    <w:rsid w:val="00951A6D"/>
    <w:rsid w:val="00951B0F"/>
    <w:rsid w:val="00953EDF"/>
    <w:rsid w:val="009540E7"/>
    <w:rsid w:val="00955548"/>
    <w:rsid w:val="00955C96"/>
    <w:rsid w:val="0095679A"/>
    <w:rsid w:val="00957262"/>
    <w:rsid w:val="009602EB"/>
    <w:rsid w:val="00960D69"/>
    <w:rsid w:val="009613EA"/>
    <w:rsid w:val="009617E7"/>
    <w:rsid w:val="00962C2E"/>
    <w:rsid w:val="009636E7"/>
    <w:rsid w:val="00963F11"/>
    <w:rsid w:val="0096535E"/>
    <w:rsid w:val="00966AC6"/>
    <w:rsid w:val="00966C74"/>
    <w:rsid w:val="00966CFE"/>
    <w:rsid w:val="00966E8A"/>
    <w:rsid w:val="00967838"/>
    <w:rsid w:val="00967E0A"/>
    <w:rsid w:val="009736C6"/>
    <w:rsid w:val="00974B8C"/>
    <w:rsid w:val="00974EF3"/>
    <w:rsid w:val="009775E9"/>
    <w:rsid w:val="009801E5"/>
    <w:rsid w:val="00980CB2"/>
    <w:rsid w:val="0098109D"/>
    <w:rsid w:val="00981279"/>
    <w:rsid w:val="0098130F"/>
    <w:rsid w:val="0098274F"/>
    <w:rsid w:val="00982F1C"/>
    <w:rsid w:val="00985713"/>
    <w:rsid w:val="0098609E"/>
    <w:rsid w:val="00986413"/>
    <w:rsid w:val="0098650A"/>
    <w:rsid w:val="00987157"/>
    <w:rsid w:val="00987E84"/>
    <w:rsid w:val="00987E92"/>
    <w:rsid w:val="00990763"/>
    <w:rsid w:val="00990E2B"/>
    <w:rsid w:val="00991FE2"/>
    <w:rsid w:val="009931F5"/>
    <w:rsid w:val="0099438C"/>
    <w:rsid w:val="009945FF"/>
    <w:rsid w:val="009954A1"/>
    <w:rsid w:val="009971F8"/>
    <w:rsid w:val="009978DB"/>
    <w:rsid w:val="009A066B"/>
    <w:rsid w:val="009A07C5"/>
    <w:rsid w:val="009A0DBD"/>
    <w:rsid w:val="009A1AAC"/>
    <w:rsid w:val="009A2E98"/>
    <w:rsid w:val="009A42EE"/>
    <w:rsid w:val="009A479D"/>
    <w:rsid w:val="009A5880"/>
    <w:rsid w:val="009A6095"/>
    <w:rsid w:val="009A6819"/>
    <w:rsid w:val="009A6DD7"/>
    <w:rsid w:val="009B0E6A"/>
    <w:rsid w:val="009B13DF"/>
    <w:rsid w:val="009B2007"/>
    <w:rsid w:val="009B26ED"/>
    <w:rsid w:val="009B2D8E"/>
    <w:rsid w:val="009B3203"/>
    <w:rsid w:val="009B4659"/>
    <w:rsid w:val="009B4751"/>
    <w:rsid w:val="009B6375"/>
    <w:rsid w:val="009B6997"/>
    <w:rsid w:val="009B77FA"/>
    <w:rsid w:val="009B7C0A"/>
    <w:rsid w:val="009C1697"/>
    <w:rsid w:val="009C243E"/>
    <w:rsid w:val="009C34CD"/>
    <w:rsid w:val="009C3D78"/>
    <w:rsid w:val="009C5517"/>
    <w:rsid w:val="009C56F5"/>
    <w:rsid w:val="009C5B34"/>
    <w:rsid w:val="009C7750"/>
    <w:rsid w:val="009C78D2"/>
    <w:rsid w:val="009C7A30"/>
    <w:rsid w:val="009D0B90"/>
    <w:rsid w:val="009D2036"/>
    <w:rsid w:val="009D243D"/>
    <w:rsid w:val="009D38CF"/>
    <w:rsid w:val="009D394B"/>
    <w:rsid w:val="009D3C89"/>
    <w:rsid w:val="009D3F22"/>
    <w:rsid w:val="009D41D7"/>
    <w:rsid w:val="009D4C62"/>
    <w:rsid w:val="009D51A7"/>
    <w:rsid w:val="009D5AEB"/>
    <w:rsid w:val="009D6115"/>
    <w:rsid w:val="009D6CF2"/>
    <w:rsid w:val="009D73A9"/>
    <w:rsid w:val="009E010F"/>
    <w:rsid w:val="009E0939"/>
    <w:rsid w:val="009E0FE4"/>
    <w:rsid w:val="009E1F4D"/>
    <w:rsid w:val="009E2252"/>
    <w:rsid w:val="009E4F05"/>
    <w:rsid w:val="009E5575"/>
    <w:rsid w:val="009E58F7"/>
    <w:rsid w:val="009E5A0B"/>
    <w:rsid w:val="009E6440"/>
    <w:rsid w:val="009E68F0"/>
    <w:rsid w:val="009E76EB"/>
    <w:rsid w:val="009F010D"/>
    <w:rsid w:val="009F0419"/>
    <w:rsid w:val="009F3FD6"/>
    <w:rsid w:val="009F571B"/>
    <w:rsid w:val="009F62AA"/>
    <w:rsid w:val="009F77D0"/>
    <w:rsid w:val="00A01C8C"/>
    <w:rsid w:val="00A02EA5"/>
    <w:rsid w:val="00A03CDD"/>
    <w:rsid w:val="00A06D37"/>
    <w:rsid w:val="00A07525"/>
    <w:rsid w:val="00A07A07"/>
    <w:rsid w:val="00A11EE4"/>
    <w:rsid w:val="00A123CD"/>
    <w:rsid w:val="00A13290"/>
    <w:rsid w:val="00A157AD"/>
    <w:rsid w:val="00A16020"/>
    <w:rsid w:val="00A16B03"/>
    <w:rsid w:val="00A172DA"/>
    <w:rsid w:val="00A17482"/>
    <w:rsid w:val="00A17F55"/>
    <w:rsid w:val="00A2177E"/>
    <w:rsid w:val="00A22165"/>
    <w:rsid w:val="00A2224A"/>
    <w:rsid w:val="00A238D2"/>
    <w:rsid w:val="00A23A71"/>
    <w:rsid w:val="00A23CC9"/>
    <w:rsid w:val="00A25275"/>
    <w:rsid w:val="00A265D4"/>
    <w:rsid w:val="00A269D6"/>
    <w:rsid w:val="00A26AA3"/>
    <w:rsid w:val="00A30440"/>
    <w:rsid w:val="00A3084D"/>
    <w:rsid w:val="00A31084"/>
    <w:rsid w:val="00A32C67"/>
    <w:rsid w:val="00A33AB0"/>
    <w:rsid w:val="00A34C29"/>
    <w:rsid w:val="00A34F38"/>
    <w:rsid w:val="00A34FBA"/>
    <w:rsid w:val="00A3570B"/>
    <w:rsid w:val="00A35A1E"/>
    <w:rsid w:val="00A35FFB"/>
    <w:rsid w:val="00A371E2"/>
    <w:rsid w:val="00A404A0"/>
    <w:rsid w:val="00A40943"/>
    <w:rsid w:val="00A40DA6"/>
    <w:rsid w:val="00A41F12"/>
    <w:rsid w:val="00A42821"/>
    <w:rsid w:val="00A43559"/>
    <w:rsid w:val="00A44348"/>
    <w:rsid w:val="00A44F43"/>
    <w:rsid w:val="00A4580D"/>
    <w:rsid w:val="00A45919"/>
    <w:rsid w:val="00A45D16"/>
    <w:rsid w:val="00A5003C"/>
    <w:rsid w:val="00A5007B"/>
    <w:rsid w:val="00A51782"/>
    <w:rsid w:val="00A51D4B"/>
    <w:rsid w:val="00A522BB"/>
    <w:rsid w:val="00A52A22"/>
    <w:rsid w:val="00A5387C"/>
    <w:rsid w:val="00A53F5F"/>
    <w:rsid w:val="00A54459"/>
    <w:rsid w:val="00A55802"/>
    <w:rsid w:val="00A55D0E"/>
    <w:rsid w:val="00A60B73"/>
    <w:rsid w:val="00A62A9E"/>
    <w:rsid w:val="00A65BA1"/>
    <w:rsid w:val="00A66395"/>
    <w:rsid w:val="00A66875"/>
    <w:rsid w:val="00A6737E"/>
    <w:rsid w:val="00A67759"/>
    <w:rsid w:val="00A70791"/>
    <w:rsid w:val="00A70A47"/>
    <w:rsid w:val="00A713FA"/>
    <w:rsid w:val="00A71F6A"/>
    <w:rsid w:val="00A7289A"/>
    <w:rsid w:val="00A736DB"/>
    <w:rsid w:val="00A740CF"/>
    <w:rsid w:val="00A742E6"/>
    <w:rsid w:val="00A74E51"/>
    <w:rsid w:val="00A75000"/>
    <w:rsid w:val="00A75813"/>
    <w:rsid w:val="00A76299"/>
    <w:rsid w:val="00A80CEC"/>
    <w:rsid w:val="00A813B1"/>
    <w:rsid w:val="00A81738"/>
    <w:rsid w:val="00A8199A"/>
    <w:rsid w:val="00A81BC5"/>
    <w:rsid w:val="00A82EE8"/>
    <w:rsid w:val="00A83D8B"/>
    <w:rsid w:val="00A840A9"/>
    <w:rsid w:val="00A900FF"/>
    <w:rsid w:val="00A903E9"/>
    <w:rsid w:val="00A90BDB"/>
    <w:rsid w:val="00A917B1"/>
    <w:rsid w:val="00A91C12"/>
    <w:rsid w:val="00A91F01"/>
    <w:rsid w:val="00A924CC"/>
    <w:rsid w:val="00A92B21"/>
    <w:rsid w:val="00A93908"/>
    <w:rsid w:val="00A953E6"/>
    <w:rsid w:val="00A96960"/>
    <w:rsid w:val="00A96AA9"/>
    <w:rsid w:val="00A96EEB"/>
    <w:rsid w:val="00A97C47"/>
    <w:rsid w:val="00AA18F8"/>
    <w:rsid w:val="00AA251B"/>
    <w:rsid w:val="00AA345A"/>
    <w:rsid w:val="00AA4C31"/>
    <w:rsid w:val="00AA63A2"/>
    <w:rsid w:val="00AA6722"/>
    <w:rsid w:val="00AB05BE"/>
    <w:rsid w:val="00AB1AC2"/>
    <w:rsid w:val="00AB2224"/>
    <w:rsid w:val="00AB27C6"/>
    <w:rsid w:val="00AB2D2E"/>
    <w:rsid w:val="00AB7064"/>
    <w:rsid w:val="00AB7435"/>
    <w:rsid w:val="00AC0037"/>
    <w:rsid w:val="00AC060C"/>
    <w:rsid w:val="00AC114B"/>
    <w:rsid w:val="00AC2768"/>
    <w:rsid w:val="00AC3C13"/>
    <w:rsid w:val="00AC46AD"/>
    <w:rsid w:val="00AC46EC"/>
    <w:rsid w:val="00AC4B81"/>
    <w:rsid w:val="00AC55BE"/>
    <w:rsid w:val="00AC5663"/>
    <w:rsid w:val="00AC57F4"/>
    <w:rsid w:val="00AC65B8"/>
    <w:rsid w:val="00AC6EFF"/>
    <w:rsid w:val="00AC6F5B"/>
    <w:rsid w:val="00AC71E2"/>
    <w:rsid w:val="00AD0709"/>
    <w:rsid w:val="00AD3E93"/>
    <w:rsid w:val="00AD46AE"/>
    <w:rsid w:val="00AD4C33"/>
    <w:rsid w:val="00AD52B2"/>
    <w:rsid w:val="00AD5321"/>
    <w:rsid w:val="00AD555E"/>
    <w:rsid w:val="00AD5C19"/>
    <w:rsid w:val="00AD5F4E"/>
    <w:rsid w:val="00AD6A7F"/>
    <w:rsid w:val="00AD757F"/>
    <w:rsid w:val="00AD7927"/>
    <w:rsid w:val="00AD7E5C"/>
    <w:rsid w:val="00AE0B53"/>
    <w:rsid w:val="00AE1205"/>
    <w:rsid w:val="00AE1553"/>
    <w:rsid w:val="00AE22FF"/>
    <w:rsid w:val="00AE428E"/>
    <w:rsid w:val="00AE591C"/>
    <w:rsid w:val="00AE5C05"/>
    <w:rsid w:val="00AE698A"/>
    <w:rsid w:val="00AF25DE"/>
    <w:rsid w:val="00AF2D9C"/>
    <w:rsid w:val="00AF314E"/>
    <w:rsid w:val="00AF34BC"/>
    <w:rsid w:val="00AF3783"/>
    <w:rsid w:val="00AF404F"/>
    <w:rsid w:val="00AF426E"/>
    <w:rsid w:val="00AF4D20"/>
    <w:rsid w:val="00B00019"/>
    <w:rsid w:val="00B008F5"/>
    <w:rsid w:val="00B00FEB"/>
    <w:rsid w:val="00B01381"/>
    <w:rsid w:val="00B019A9"/>
    <w:rsid w:val="00B023F6"/>
    <w:rsid w:val="00B03BD1"/>
    <w:rsid w:val="00B049CF"/>
    <w:rsid w:val="00B0511B"/>
    <w:rsid w:val="00B05CD1"/>
    <w:rsid w:val="00B06733"/>
    <w:rsid w:val="00B10F95"/>
    <w:rsid w:val="00B1167B"/>
    <w:rsid w:val="00B11EE7"/>
    <w:rsid w:val="00B1230E"/>
    <w:rsid w:val="00B131A6"/>
    <w:rsid w:val="00B1384F"/>
    <w:rsid w:val="00B13F1A"/>
    <w:rsid w:val="00B1444C"/>
    <w:rsid w:val="00B149C5"/>
    <w:rsid w:val="00B1717F"/>
    <w:rsid w:val="00B219DA"/>
    <w:rsid w:val="00B226F6"/>
    <w:rsid w:val="00B250A8"/>
    <w:rsid w:val="00B2662E"/>
    <w:rsid w:val="00B26A23"/>
    <w:rsid w:val="00B26C74"/>
    <w:rsid w:val="00B26D58"/>
    <w:rsid w:val="00B26FB4"/>
    <w:rsid w:val="00B270C7"/>
    <w:rsid w:val="00B270F8"/>
    <w:rsid w:val="00B31952"/>
    <w:rsid w:val="00B34178"/>
    <w:rsid w:val="00B34250"/>
    <w:rsid w:val="00B34553"/>
    <w:rsid w:val="00B417A2"/>
    <w:rsid w:val="00B41A03"/>
    <w:rsid w:val="00B42DF3"/>
    <w:rsid w:val="00B444A4"/>
    <w:rsid w:val="00B4450E"/>
    <w:rsid w:val="00B4617E"/>
    <w:rsid w:val="00B466E5"/>
    <w:rsid w:val="00B50B87"/>
    <w:rsid w:val="00B50E93"/>
    <w:rsid w:val="00B51C68"/>
    <w:rsid w:val="00B51CA3"/>
    <w:rsid w:val="00B526F2"/>
    <w:rsid w:val="00B5388C"/>
    <w:rsid w:val="00B555E3"/>
    <w:rsid w:val="00B568A8"/>
    <w:rsid w:val="00B57A97"/>
    <w:rsid w:val="00B57AA2"/>
    <w:rsid w:val="00B61990"/>
    <w:rsid w:val="00B62715"/>
    <w:rsid w:val="00B63B2A"/>
    <w:rsid w:val="00B63C31"/>
    <w:rsid w:val="00B63DDE"/>
    <w:rsid w:val="00B63ECB"/>
    <w:rsid w:val="00B65528"/>
    <w:rsid w:val="00B65C5A"/>
    <w:rsid w:val="00B668D4"/>
    <w:rsid w:val="00B67586"/>
    <w:rsid w:val="00B6758F"/>
    <w:rsid w:val="00B70074"/>
    <w:rsid w:val="00B706BF"/>
    <w:rsid w:val="00B71522"/>
    <w:rsid w:val="00B719E7"/>
    <w:rsid w:val="00B72362"/>
    <w:rsid w:val="00B7289C"/>
    <w:rsid w:val="00B736EC"/>
    <w:rsid w:val="00B74073"/>
    <w:rsid w:val="00B7505D"/>
    <w:rsid w:val="00B7519F"/>
    <w:rsid w:val="00B75FE2"/>
    <w:rsid w:val="00B765D4"/>
    <w:rsid w:val="00B769F8"/>
    <w:rsid w:val="00B777CC"/>
    <w:rsid w:val="00B83CAF"/>
    <w:rsid w:val="00B84926"/>
    <w:rsid w:val="00B86810"/>
    <w:rsid w:val="00B868BC"/>
    <w:rsid w:val="00B86FB0"/>
    <w:rsid w:val="00B879BE"/>
    <w:rsid w:val="00B918E6"/>
    <w:rsid w:val="00B92111"/>
    <w:rsid w:val="00B9232F"/>
    <w:rsid w:val="00B924EB"/>
    <w:rsid w:val="00B92E6D"/>
    <w:rsid w:val="00B94717"/>
    <w:rsid w:val="00B951BA"/>
    <w:rsid w:val="00B96102"/>
    <w:rsid w:val="00B9656A"/>
    <w:rsid w:val="00B9705F"/>
    <w:rsid w:val="00B97FB3"/>
    <w:rsid w:val="00BA09E6"/>
    <w:rsid w:val="00BA0FEF"/>
    <w:rsid w:val="00BA1052"/>
    <w:rsid w:val="00BA1AF7"/>
    <w:rsid w:val="00BA2192"/>
    <w:rsid w:val="00BA29AE"/>
    <w:rsid w:val="00BA2D60"/>
    <w:rsid w:val="00BA3A85"/>
    <w:rsid w:val="00BA4F60"/>
    <w:rsid w:val="00BA51A5"/>
    <w:rsid w:val="00BA6662"/>
    <w:rsid w:val="00BA6A44"/>
    <w:rsid w:val="00BB0BA1"/>
    <w:rsid w:val="00BB15E1"/>
    <w:rsid w:val="00BB1CD6"/>
    <w:rsid w:val="00BB336B"/>
    <w:rsid w:val="00BB33D4"/>
    <w:rsid w:val="00BB4E87"/>
    <w:rsid w:val="00BB5660"/>
    <w:rsid w:val="00BB576F"/>
    <w:rsid w:val="00BB610F"/>
    <w:rsid w:val="00BB7D41"/>
    <w:rsid w:val="00BC0A86"/>
    <w:rsid w:val="00BC2C8E"/>
    <w:rsid w:val="00BC2DDA"/>
    <w:rsid w:val="00BC32E1"/>
    <w:rsid w:val="00BC3FD7"/>
    <w:rsid w:val="00BC4DF8"/>
    <w:rsid w:val="00BC56A4"/>
    <w:rsid w:val="00BC5DE2"/>
    <w:rsid w:val="00BC61BC"/>
    <w:rsid w:val="00BC6721"/>
    <w:rsid w:val="00BD07DE"/>
    <w:rsid w:val="00BD1352"/>
    <w:rsid w:val="00BD26A8"/>
    <w:rsid w:val="00BD3B92"/>
    <w:rsid w:val="00BD3F0F"/>
    <w:rsid w:val="00BD47E7"/>
    <w:rsid w:val="00BD5921"/>
    <w:rsid w:val="00BD5A7D"/>
    <w:rsid w:val="00BD5DC2"/>
    <w:rsid w:val="00BD626C"/>
    <w:rsid w:val="00BD7176"/>
    <w:rsid w:val="00BE143D"/>
    <w:rsid w:val="00BE16BC"/>
    <w:rsid w:val="00BE2173"/>
    <w:rsid w:val="00BE3030"/>
    <w:rsid w:val="00BE454E"/>
    <w:rsid w:val="00BE57C9"/>
    <w:rsid w:val="00BE69C3"/>
    <w:rsid w:val="00BE7397"/>
    <w:rsid w:val="00BF138B"/>
    <w:rsid w:val="00BF1F87"/>
    <w:rsid w:val="00BF2FE1"/>
    <w:rsid w:val="00BF4880"/>
    <w:rsid w:val="00BF6841"/>
    <w:rsid w:val="00BF6A86"/>
    <w:rsid w:val="00C00496"/>
    <w:rsid w:val="00C00860"/>
    <w:rsid w:val="00C0089A"/>
    <w:rsid w:val="00C01382"/>
    <w:rsid w:val="00C02A95"/>
    <w:rsid w:val="00C0454F"/>
    <w:rsid w:val="00C0514C"/>
    <w:rsid w:val="00C055DE"/>
    <w:rsid w:val="00C06EEB"/>
    <w:rsid w:val="00C075CA"/>
    <w:rsid w:val="00C07E1E"/>
    <w:rsid w:val="00C07EE4"/>
    <w:rsid w:val="00C11063"/>
    <w:rsid w:val="00C113C0"/>
    <w:rsid w:val="00C128AB"/>
    <w:rsid w:val="00C13EE1"/>
    <w:rsid w:val="00C14BBB"/>
    <w:rsid w:val="00C14C86"/>
    <w:rsid w:val="00C168F9"/>
    <w:rsid w:val="00C16A8E"/>
    <w:rsid w:val="00C2115D"/>
    <w:rsid w:val="00C22A39"/>
    <w:rsid w:val="00C22F95"/>
    <w:rsid w:val="00C23A19"/>
    <w:rsid w:val="00C24910"/>
    <w:rsid w:val="00C24F88"/>
    <w:rsid w:val="00C251AC"/>
    <w:rsid w:val="00C25471"/>
    <w:rsid w:val="00C25777"/>
    <w:rsid w:val="00C259C8"/>
    <w:rsid w:val="00C3073E"/>
    <w:rsid w:val="00C30DEA"/>
    <w:rsid w:val="00C32178"/>
    <w:rsid w:val="00C32E91"/>
    <w:rsid w:val="00C3326D"/>
    <w:rsid w:val="00C33414"/>
    <w:rsid w:val="00C3450B"/>
    <w:rsid w:val="00C34687"/>
    <w:rsid w:val="00C34CE9"/>
    <w:rsid w:val="00C35370"/>
    <w:rsid w:val="00C358BB"/>
    <w:rsid w:val="00C36589"/>
    <w:rsid w:val="00C3799C"/>
    <w:rsid w:val="00C404D0"/>
    <w:rsid w:val="00C43687"/>
    <w:rsid w:val="00C44F5B"/>
    <w:rsid w:val="00C44FA4"/>
    <w:rsid w:val="00C450A7"/>
    <w:rsid w:val="00C45134"/>
    <w:rsid w:val="00C45DFE"/>
    <w:rsid w:val="00C46B2F"/>
    <w:rsid w:val="00C46F1A"/>
    <w:rsid w:val="00C5035E"/>
    <w:rsid w:val="00C508C2"/>
    <w:rsid w:val="00C517B0"/>
    <w:rsid w:val="00C52499"/>
    <w:rsid w:val="00C52F6A"/>
    <w:rsid w:val="00C53879"/>
    <w:rsid w:val="00C53D23"/>
    <w:rsid w:val="00C54667"/>
    <w:rsid w:val="00C55E60"/>
    <w:rsid w:val="00C56687"/>
    <w:rsid w:val="00C5729E"/>
    <w:rsid w:val="00C575C1"/>
    <w:rsid w:val="00C57B06"/>
    <w:rsid w:val="00C57E18"/>
    <w:rsid w:val="00C617E6"/>
    <w:rsid w:val="00C61A07"/>
    <w:rsid w:val="00C62B21"/>
    <w:rsid w:val="00C63792"/>
    <w:rsid w:val="00C662A5"/>
    <w:rsid w:val="00C66F37"/>
    <w:rsid w:val="00C6759B"/>
    <w:rsid w:val="00C67B6F"/>
    <w:rsid w:val="00C70161"/>
    <w:rsid w:val="00C706D4"/>
    <w:rsid w:val="00C712E6"/>
    <w:rsid w:val="00C71480"/>
    <w:rsid w:val="00C722D4"/>
    <w:rsid w:val="00C73ADC"/>
    <w:rsid w:val="00C742B2"/>
    <w:rsid w:val="00C744AA"/>
    <w:rsid w:val="00C74C24"/>
    <w:rsid w:val="00C762CC"/>
    <w:rsid w:val="00C77E48"/>
    <w:rsid w:val="00C80AD9"/>
    <w:rsid w:val="00C80C31"/>
    <w:rsid w:val="00C81A4D"/>
    <w:rsid w:val="00C81BD3"/>
    <w:rsid w:val="00C83156"/>
    <w:rsid w:val="00C848FE"/>
    <w:rsid w:val="00C850B8"/>
    <w:rsid w:val="00C8545A"/>
    <w:rsid w:val="00C85DC5"/>
    <w:rsid w:val="00C863CE"/>
    <w:rsid w:val="00C86959"/>
    <w:rsid w:val="00C87035"/>
    <w:rsid w:val="00C87562"/>
    <w:rsid w:val="00C87691"/>
    <w:rsid w:val="00C87A34"/>
    <w:rsid w:val="00C87A5E"/>
    <w:rsid w:val="00C87E6F"/>
    <w:rsid w:val="00C90295"/>
    <w:rsid w:val="00C94E1C"/>
    <w:rsid w:val="00C95DBB"/>
    <w:rsid w:val="00C95F86"/>
    <w:rsid w:val="00CA0033"/>
    <w:rsid w:val="00CA0853"/>
    <w:rsid w:val="00CA19C3"/>
    <w:rsid w:val="00CA32E2"/>
    <w:rsid w:val="00CA3C33"/>
    <w:rsid w:val="00CA4534"/>
    <w:rsid w:val="00CA5BA9"/>
    <w:rsid w:val="00CA6520"/>
    <w:rsid w:val="00CA714A"/>
    <w:rsid w:val="00CA7882"/>
    <w:rsid w:val="00CB081E"/>
    <w:rsid w:val="00CB2111"/>
    <w:rsid w:val="00CB61A7"/>
    <w:rsid w:val="00CB6339"/>
    <w:rsid w:val="00CB6818"/>
    <w:rsid w:val="00CB790B"/>
    <w:rsid w:val="00CC1A8A"/>
    <w:rsid w:val="00CC434E"/>
    <w:rsid w:val="00CC5310"/>
    <w:rsid w:val="00CC59BC"/>
    <w:rsid w:val="00CC5B85"/>
    <w:rsid w:val="00CC5D86"/>
    <w:rsid w:val="00CC7F86"/>
    <w:rsid w:val="00CD049A"/>
    <w:rsid w:val="00CD5601"/>
    <w:rsid w:val="00CD58BF"/>
    <w:rsid w:val="00CD6BFC"/>
    <w:rsid w:val="00CD7767"/>
    <w:rsid w:val="00CD7B71"/>
    <w:rsid w:val="00CE0595"/>
    <w:rsid w:val="00CE1C71"/>
    <w:rsid w:val="00CE2875"/>
    <w:rsid w:val="00CE3D3B"/>
    <w:rsid w:val="00CE6C20"/>
    <w:rsid w:val="00CE70DF"/>
    <w:rsid w:val="00CE7208"/>
    <w:rsid w:val="00CE75DB"/>
    <w:rsid w:val="00CE7C02"/>
    <w:rsid w:val="00CF10B6"/>
    <w:rsid w:val="00CF1C34"/>
    <w:rsid w:val="00CF2DEB"/>
    <w:rsid w:val="00CF3047"/>
    <w:rsid w:val="00CF3424"/>
    <w:rsid w:val="00CF351C"/>
    <w:rsid w:val="00CF4624"/>
    <w:rsid w:val="00CF5D2C"/>
    <w:rsid w:val="00CF69CB"/>
    <w:rsid w:val="00CF6F2D"/>
    <w:rsid w:val="00D00AF8"/>
    <w:rsid w:val="00D02804"/>
    <w:rsid w:val="00D02818"/>
    <w:rsid w:val="00D030CC"/>
    <w:rsid w:val="00D04755"/>
    <w:rsid w:val="00D07DBE"/>
    <w:rsid w:val="00D10867"/>
    <w:rsid w:val="00D14619"/>
    <w:rsid w:val="00D154A4"/>
    <w:rsid w:val="00D1618B"/>
    <w:rsid w:val="00D16946"/>
    <w:rsid w:val="00D1727E"/>
    <w:rsid w:val="00D20B02"/>
    <w:rsid w:val="00D210D8"/>
    <w:rsid w:val="00D21688"/>
    <w:rsid w:val="00D21BFD"/>
    <w:rsid w:val="00D22E82"/>
    <w:rsid w:val="00D23AD7"/>
    <w:rsid w:val="00D2612D"/>
    <w:rsid w:val="00D265A2"/>
    <w:rsid w:val="00D265CC"/>
    <w:rsid w:val="00D26F5F"/>
    <w:rsid w:val="00D2770D"/>
    <w:rsid w:val="00D2780E"/>
    <w:rsid w:val="00D3103E"/>
    <w:rsid w:val="00D31C4C"/>
    <w:rsid w:val="00D326F3"/>
    <w:rsid w:val="00D32F56"/>
    <w:rsid w:val="00D34A62"/>
    <w:rsid w:val="00D34AF2"/>
    <w:rsid w:val="00D3544B"/>
    <w:rsid w:val="00D36FC8"/>
    <w:rsid w:val="00D37114"/>
    <w:rsid w:val="00D4002D"/>
    <w:rsid w:val="00D409E5"/>
    <w:rsid w:val="00D4277D"/>
    <w:rsid w:val="00D43933"/>
    <w:rsid w:val="00D43B5A"/>
    <w:rsid w:val="00D44C61"/>
    <w:rsid w:val="00D456D0"/>
    <w:rsid w:val="00D467DD"/>
    <w:rsid w:val="00D47B72"/>
    <w:rsid w:val="00D47D4D"/>
    <w:rsid w:val="00D51222"/>
    <w:rsid w:val="00D52BE4"/>
    <w:rsid w:val="00D52BEE"/>
    <w:rsid w:val="00D530BE"/>
    <w:rsid w:val="00D540AD"/>
    <w:rsid w:val="00D54D14"/>
    <w:rsid w:val="00D56075"/>
    <w:rsid w:val="00D57A23"/>
    <w:rsid w:val="00D57FCB"/>
    <w:rsid w:val="00D6004E"/>
    <w:rsid w:val="00D60D02"/>
    <w:rsid w:val="00D6195B"/>
    <w:rsid w:val="00D6244F"/>
    <w:rsid w:val="00D62979"/>
    <w:rsid w:val="00D62DDE"/>
    <w:rsid w:val="00D62F39"/>
    <w:rsid w:val="00D63350"/>
    <w:rsid w:val="00D6769E"/>
    <w:rsid w:val="00D67944"/>
    <w:rsid w:val="00D67CC0"/>
    <w:rsid w:val="00D67DFC"/>
    <w:rsid w:val="00D67E2B"/>
    <w:rsid w:val="00D71A10"/>
    <w:rsid w:val="00D72C31"/>
    <w:rsid w:val="00D72D92"/>
    <w:rsid w:val="00D734FC"/>
    <w:rsid w:val="00D739E0"/>
    <w:rsid w:val="00D756C2"/>
    <w:rsid w:val="00D76B95"/>
    <w:rsid w:val="00D777E2"/>
    <w:rsid w:val="00D80F57"/>
    <w:rsid w:val="00D8171F"/>
    <w:rsid w:val="00D81FBE"/>
    <w:rsid w:val="00D82C54"/>
    <w:rsid w:val="00D83B29"/>
    <w:rsid w:val="00D845AC"/>
    <w:rsid w:val="00D85199"/>
    <w:rsid w:val="00D85A64"/>
    <w:rsid w:val="00D871CD"/>
    <w:rsid w:val="00D87482"/>
    <w:rsid w:val="00D877BC"/>
    <w:rsid w:val="00D87C20"/>
    <w:rsid w:val="00D911D0"/>
    <w:rsid w:val="00D942FD"/>
    <w:rsid w:val="00D96275"/>
    <w:rsid w:val="00D9640F"/>
    <w:rsid w:val="00D977F4"/>
    <w:rsid w:val="00D97BDF"/>
    <w:rsid w:val="00DA0167"/>
    <w:rsid w:val="00DA06FB"/>
    <w:rsid w:val="00DA07F1"/>
    <w:rsid w:val="00DA10A8"/>
    <w:rsid w:val="00DA1190"/>
    <w:rsid w:val="00DA14A9"/>
    <w:rsid w:val="00DA159C"/>
    <w:rsid w:val="00DA2E47"/>
    <w:rsid w:val="00DA2F46"/>
    <w:rsid w:val="00DA3FD2"/>
    <w:rsid w:val="00DA46D5"/>
    <w:rsid w:val="00DA5489"/>
    <w:rsid w:val="00DA5E5C"/>
    <w:rsid w:val="00DA7234"/>
    <w:rsid w:val="00DB1B6A"/>
    <w:rsid w:val="00DB1EF6"/>
    <w:rsid w:val="00DB2965"/>
    <w:rsid w:val="00DB33DE"/>
    <w:rsid w:val="00DB52B4"/>
    <w:rsid w:val="00DB5B26"/>
    <w:rsid w:val="00DB5B69"/>
    <w:rsid w:val="00DB6A1F"/>
    <w:rsid w:val="00DC0AAE"/>
    <w:rsid w:val="00DC1A2C"/>
    <w:rsid w:val="00DC3691"/>
    <w:rsid w:val="00DC3AB7"/>
    <w:rsid w:val="00DC3F6A"/>
    <w:rsid w:val="00DC5B3E"/>
    <w:rsid w:val="00DC6DAE"/>
    <w:rsid w:val="00DD01F5"/>
    <w:rsid w:val="00DD0687"/>
    <w:rsid w:val="00DD08E7"/>
    <w:rsid w:val="00DD0DC4"/>
    <w:rsid w:val="00DD1609"/>
    <w:rsid w:val="00DD186A"/>
    <w:rsid w:val="00DD3192"/>
    <w:rsid w:val="00DD4626"/>
    <w:rsid w:val="00DD4FAF"/>
    <w:rsid w:val="00DD50E9"/>
    <w:rsid w:val="00DD60DC"/>
    <w:rsid w:val="00DD7FD5"/>
    <w:rsid w:val="00DE2192"/>
    <w:rsid w:val="00DE2421"/>
    <w:rsid w:val="00DE2DD7"/>
    <w:rsid w:val="00DE2ED2"/>
    <w:rsid w:val="00DE3874"/>
    <w:rsid w:val="00DE3E6C"/>
    <w:rsid w:val="00DE3EF7"/>
    <w:rsid w:val="00DE405A"/>
    <w:rsid w:val="00DE5170"/>
    <w:rsid w:val="00DE5366"/>
    <w:rsid w:val="00DE715E"/>
    <w:rsid w:val="00DF0B0F"/>
    <w:rsid w:val="00DF3589"/>
    <w:rsid w:val="00DF38D7"/>
    <w:rsid w:val="00DF3E1D"/>
    <w:rsid w:val="00DF421A"/>
    <w:rsid w:val="00DF52F4"/>
    <w:rsid w:val="00DF5697"/>
    <w:rsid w:val="00DF5CA4"/>
    <w:rsid w:val="00DF5DA6"/>
    <w:rsid w:val="00DF6BE4"/>
    <w:rsid w:val="00E0022C"/>
    <w:rsid w:val="00E00AA4"/>
    <w:rsid w:val="00E01FE0"/>
    <w:rsid w:val="00E02261"/>
    <w:rsid w:val="00E023D2"/>
    <w:rsid w:val="00E0339F"/>
    <w:rsid w:val="00E033C5"/>
    <w:rsid w:val="00E03822"/>
    <w:rsid w:val="00E05205"/>
    <w:rsid w:val="00E057D6"/>
    <w:rsid w:val="00E06375"/>
    <w:rsid w:val="00E070D1"/>
    <w:rsid w:val="00E07278"/>
    <w:rsid w:val="00E07549"/>
    <w:rsid w:val="00E07A44"/>
    <w:rsid w:val="00E10403"/>
    <w:rsid w:val="00E10737"/>
    <w:rsid w:val="00E1180F"/>
    <w:rsid w:val="00E12357"/>
    <w:rsid w:val="00E12AFA"/>
    <w:rsid w:val="00E1653D"/>
    <w:rsid w:val="00E1697C"/>
    <w:rsid w:val="00E16CBE"/>
    <w:rsid w:val="00E16E8B"/>
    <w:rsid w:val="00E17E3A"/>
    <w:rsid w:val="00E2090D"/>
    <w:rsid w:val="00E209EC"/>
    <w:rsid w:val="00E24577"/>
    <w:rsid w:val="00E26B10"/>
    <w:rsid w:val="00E26B7B"/>
    <w:rsid w:val="00E30600"/>
    <w:rsid w:val="00E3065A"/>
    <w:rsid w:val="00E30E2B"/>
    <w:rsid w:val="00E315E6"/>
    <w:rsid w:val="00E321D2"/>
    <w:rsid w:val="00E3270C"/>
    <w:rsid w:val="00E32926"/>
    <w:rsid w:val="00E32FCD"/>
    <w:rsid w:val="00E36632"/>
    <w:rsid w:val="00E374A1"/>
    <w:rsid w:val="00E37D00"/>
    <w:rsid w:val="00E403C5"/>
    <w:rsid w:val="00E40779"/>
    <w:rsid w:val="00E4081C"/>
    <w:rsid w:val="00E408FD"/>
    <w:rsid w:val="00E42D38"/>
    <w:rsid w:val="00E44975"/>
    <w:rsid w:val="00E44D14"/>
    <w:rsid w:val="00E44DCC"/>
    <w:rsid w:val="00E45205"/>
    <w:rsid w:val="00E45773"/>
    <w:rsid w:val="00E45D77"/>
    <w:rsid w:val="00E45F60"/>
    <w:rsid w:val="00E46358"/>
    <w:rsid w:val="00E473E1"/>
    <w:rsid w:val="00E5031E"/>
    <w:rsid w:val="00E50D6F"/>
    <w:rsid w:val="00E52066"/>
    <w:rsid w:val="00E521EF"/>
    <w:rsid w:val="00E53839"/>
    <w:rsid w:val="00E54706"/>
    <w:rsid w:val="00E548C4"/>
    <w:rsid w:val="00E54AC6"/>
    <w:rsid w:val="00E55AA0"/>
    <w:rsid w:val="00E56C10"/>
    <w:rsid w:val="00E606EA"/>
    <w:rsid w:val="00E61C55"/>
    <w:rsid w:val="00E61E1E"/>
    <w:rsid w:val="00E62405"/>
    <w:rsid w:val="00E6240E"/>
    <w:rsid w:val="00E62D84"/>
    <w:rsid w:val="00E6317C"/>
    <w:rsid w:val="00E65120"/>
    <w:rsid w:val="00E6662E"/>
    <w:rsid w:val="00E674B4"/>
    <w:rsid w:val="00E7149E"/>
    <w:rsid w:val="00E729C0"/>
    <w:rsid w:val="00E72AA0"/>
    <w:rsid w:val="00E72D2F"/>
    <w:rsid w:val="00E74301"/>
    <w:rsid w:val="00E7471D"/>
    <w:rsid w:val="00E763DD"/>
    <w:rsid w:val="00E764CB"/>
    <w:rsid w:val="00E77615"/>
    <w:rsid w:val="00E77966"/>
    <w:rsid w:val="00E80291"/>
    <w:rsid w:val="00E8045B"/>
    <w:rsid w:val="00E80747"/>
    <w:rsid w:val="00E80DE7"/>
    <w:rsid w:val="00E83D77"/>
    <w:rsid w:val="00E84E6A"/>
    <w:rsid w:val="00E85E8A"/>
    <w:rsid w:val="00E86045"/>
    <w:rsid w:val="00E866E9"/>
    <w:rsid w:val="00E86DC2"/>
    <w:rsid w:val="00E86F5C"/>
    <w:rsid w:val="00E93260"/>
    <w:rsid w:val="00E9364B"/>
    <w:rsid w:val="00E95FD4"/>
    <w:rsid w:val="00E96DF5"/>
    <w:rsid w:val="00E9738D"/>
    <w:rsid w:val="00E97EC7"/>
    <w:rsid w:val="00E97ED9"/>
    <w:rsid w:val="00EA0F00"/>
    <w:rsid w:val="00EA112B"/>
    <w:rsid w:val="00EA123D"/>
    <w:rsid w:val="00EA1E2C"/>
    <w:rsid w:val="00EA2502"/>
    <w:rsid w:val="00EA4008"/>
    <w:rsid w:val="00EA546A"/>
    <w:rsid w:val="00EA6925"/>
    <w:rsid w:val="00EA751F"/>
    <w:rsid w:val="00EA7527"/>
    <w:rsid w:val="00EA798A"/>
    <w:rsid w:val="00EA7FC1"/>
    <w:rsid w:val="00EB06DB"/>
    <w:rsid w:val="00EB0B31"/>
    <w:rsid w:val="00EB0D02"/>
    <w:rsid w:val="00EB2489"/>
    <w:rsid w:val="00EB35B1"/>
    <w:rsid w:val="00EB3675"/>
    <w:rsid w:val="00EB3752"/>
    <w:rsid w:val="00EB38B7"/>
    <w:rsid w:val="00EB4140"/>
    <w:rsid w:val="00EB4CC6"/>
    <w:rsid w:val="00EB4DD9"/>
    <w:rsid w:val="00EB5845"/>
    <w:rsid w:val="00EB7208"/>
    <w:rsid w:val="00EC13D4"/>
    <w:rsid w:val="00EC2693"/>
    <w:rsid w:val="00EC5BE8"/>
    <w:rsid w:val="00EC62F6"/>
    <w:rsid w:val="00EC7303"/>
    <w:rsid w:val="00EC77F1"/>
    <w:rsid w:val="00EC78B8"/>
    <w:rsid w:val="00ED0D15"/>
    <w:rsid w:val="00ED3691"/>
    <w:rsid w:val="00ED48A2"/>
    <w:rsid w:val="00ED5EB2"/>
    <w:rsid w:val="00ED71B1"/>
    <w:rsid w:val="00ED73B0"/>
    <w:rsid w:val="00ED7A6B"/>
    <w:rsid w:val="00ED7D32"/>
    <w:rsid w:val="00EE04BA"/>
    <w:rsid w:val="00EE0D91"/>
    <w:rsid w:val="00EE11BD"/>
    <w:rsid w:val="00EE1507"/>
    <w:rsid w:val="00EE2F0A"/>
    <w:rsid w:val="00EE43E5"/>
    <w:rsid w:val="00EE4543"/>
    <w:rsid w:val="00EE47EA"/>
    <w:rsid w:val="00EE52E8"/>
    <w:rsid w:val="00EE5F0B"/>
    <w:rsid w:val="00EE7685"/>
    <w:rsid w:val="00EE7A9D"/>
    <w:rsid w:val="00EE7BE7"/>
    <w:rsid w:val="00EF04F4"/>
    <w:rsid w:val="00EF2D59"/>
    <w:rsid w:val="00EF3314"/>
    <w:rsid w:val="00EF37D1"/>
    <w:rsid w:val="00EF3BB8"/>
    <w:rsid w:val="00EF4062"/>
    <w:rsid w:val="00EF586A"/>
    <w:rsid w:val="00F01408"/>
    <w:rsid w:val="00F03394"/>
    <w:rsid w:val="00F0419E"/>
    <w:rsid w:val="00F04219"/>
    <w:rsid w:val="00F04F28"/>
    <w:rsid w:val="00F0513E"/>
    <w:rsid w:val="00F05707"/>
    <w:rsid w:val="00F057B4"/>
    <w:rsid w:val="00F072F1"/>
    <w:rsid w:val="00F07E08"/>
    <w:rsid w:val="00F1192C"/>
    <w:rsid w:val="00F12ABF"/>
    <w:rsid w:val="00F1319E"/>
    <w:rsid w:val="00F13658"/>
    <w:rsid w:val="00F13820"/>
    <w:rsid w:val="00F13EF3"/>
    <w:rsid w:val="00F14894"/>
    <w:rsid w:val="00F16FC3"/>
    <w:rsid w:val="00F1707B"/>
    <w:rsid w:val="00F17AD5"/>
    <w:rsid w:val="00F204E2"/>
    <w:rsid w:val="00F2174D"/>
    <w:rsid w:val="00F220A1"/>
    <w:rsid w:val="00F22149"/>
    <w:rsid w:val="00F22FE0"/>
    <w:rsid w:val="00F24E4F"/>
    <w:rsid w:val="00F25CB7"/>
    <w:rsid w:val="00F2687E"/>
    <w:rsid w:val="00F26C63"/>
    <w:rsid w:val="00F273DA"/>
    <w:rsid w:val="00F2769E"/>
    <w:rsid w:val="00F27A3E"/>
    <w:rsid w:val="00F30736"/>
    <w:rsid w:val="00F308E3"/>
    <w:rsid w:val="00F31305"/>
    <w:rsid w:val="00F31495"/>
    <w:rsid w:val="00F317C6"/>
    <w:rsid w:val="00F31C0D"/>
    <w:rsid w:val="00F32745"/>
    <w:rsid w:val="00F3286B"/>
    <w:rsid w:val="00F34A6C"/>
    <w:rsid w:val="00F34B27"/>
    <w:rsid w:val="00F3556A"/>
    <w:rsid w:val="00F35819"/>
    <w:rsid w:val="00F367E8"/>
    <w:rsid w:val="00F368CB"/>
    <w:rsid w:val="00F4000C"/>
    <w:rsid w:val="00F402FE"/>
    <w:rsid w:val="00F42E70"/>
    <w:rsid w:val="00F43626"/>
    <w:rsid w:val="00F44522"/>
    <w:rsid w:val="00F44BFB"/>
    <w:rsid w:val="00F450CB"/>
    <w:rsid w:val="00F45B79"/>
    <w:rsid w:val="00F45D36"/>
    <w:rsid w:val="00F46DA4"/>
    <w:rsid w:val="00F46FEF"/>
    <w:rsid w:val="00F47B99"/>
    <w:rsid w:val="00F47BE5"/>
    <w:rsid w:val="00F50F19"/>
    <w:rsid w:val="00F511AB"/>
    <w:rsid w:val="00F51491"/>
    <w:rsid w:val="00F52821"/>
    <w:rsid w:val="00F52855"/>
    <w:rsid w:val="00F52E22"/>
    <w:rsid w:val="00F544C0"/>
    <w:rsid w:val="00F5514E"/>
    <w:rsid w:val="00F569F7"/>
    <w:rsid w:val="00F56FB6"/>
    <w:rsid w:val="00F57347"/>
    <w:rsid w:val="00F60510"/>
    <w:rsid w:val="00F622C4"/>
    <w:rsid w:val="00F62633"/>
    <w:rsid w:val="00F62963"/>
    <w:rsid w:val="00F710C9"/>
    <w:rsid w:val="00F71947"/>
    <w:rsid w:val="00F71A18"/>
    <w:rsid w:val="00F71FD8"/>
    <w:rsid w:val="00F72218"/>
    <w:rsid w:val="00F7302C"/>
    <w:rsid w:val="00F744C5"/>
    <w:rsid w:val="00F74826"/>
    <w:rsid w:val="00F74F93"/>
    <w:rsid w:val="00F76C9E"/>
    <w:rsid w:val="00F81F7D"/>
    <w:rsid w:val="00F8219F"/>
    <w:rsid w:val="00F83427"/>
    <w:rsid w:val="00F83BC1"/>
    <w:rsid w:val="00F84216"/>
    <w:rsid w:val="00F842EA"/>
    <w:rsid w:val="00F846E0"/>
    <w:rsid w:val="00F84AB9"/>
    <w:rsid w:val="00F85027"/>
    <w:rsid w:val="00F85CC4"/>
    <w:rsid w:val="00F8634B"/>
    <w:rsid w:val="00F869B6"/>
    <w:rsid w:val="00F86D58"/>
    <w:rsid w:val="00F8766D"/>
    <w:rsid w:val="00F878A8"/>
    <w:rsid w:val="00F90BA8"/>
    <w:rsid w:val="00F90F3D"/>
    <w:rsid w:val="00F91272"/>
    <w:rsid w:val="00F91396"/>
    <w:rsid w:val="00F91D7B"/>
    <w:rsid w:val="00F92923"/>
    <w:rsid w:val="00F951E3"/>
    <w:rsid w:val="00F95A06"/>
    <w:rsid w:val="00F95A1D"/>
    <w:rsid w:val="00F96BD3"/>
    <w:rsid w:val="00F96E95"/>
    <w:rsid w:val="00F96F75"/>
    <w:rsid w:val="00FA0535"/>
    <w:rsid w:val="00FA09C7"/>
    <w:rsid w:val="00FA1A34"/>
    <w:rsid w:val="00FA3243"/>
    <w:rsid w:val="00FA515B"/>
    <w:rsid w:val="00FA5A17"/>
    <w:rsid w:val="00FA66D0"/>
    <w:rsid w:val="00FA7675"/>
    <w:rsid w:val="00FA7C52"/>
    <w:rsid w:val="00FA7F6B"/>
    <w:rsid w:val="00FB05F2"/>
    <w:rsid w:val="00FB1195"/>
    <w:rsid w:val="00FB1BD3"/>
    <w:rsid w:val="00FB3614"/>
    <w:rsid w:val="00FB3726"/>
    <w:rsid w:val="00FB4EE1"/>
    <w:rsid w:val="00FB5B52"/>
    <w:rsid w:val="00FB5F46"/>
    <w:rsid w:val="00FB6258"/>
    <w:rsid w:val="00FB65C0"/>
    <w:rsid w:val="00FB7DF2"/>
    <w:rsid w:val="00FC0264"/>
    <w:rsid w:val="00FC03D6"/>
    <w:rsid w:val="00FC0A8F"/>
    <w:rsid w:val="00FC0F8D"/>
    <w:rsid w:val="00FC21E1"/>
    <w:rsid w:val="00FC25C4"/>
    <w:rsid w:val="00FC2C30"/>
    <w:rsid w:val="00FC30FF"/>
    <w:rsid w:val="00FC34AB"/>
    <w:rsid w:val="00FC4FF8"/>
    <w:rsid w:val="00FC676D"/>
    <w:rsid w:val="00FC67C1"/>
    <w:rsid w:val="00FC6C12"/>
    <w:rsid w:val="00FC7DCD"/>
    <w:rsid w:val="00FD0467"/>
    <w:rsid w:val="00FD0B9D"/>
    <w:rsid w:val="00FD13D7"/>
    <w:rsid w:val="00FD1E6A"/>
    <w:rsid w:val="00FD3A3E"/>
    <w:rsid w:val="00FD3C7E"/>
    <w:rsid w:val="00FD6B2A"/>
    <w:rsid w:val="00FD71B2"/>
    <w:rsid w:val="00FD7E85"/>
    <w:rsid w:val="00FE020D"/>
    <w:rsid w:val="00FE10A6"/>
    <w:rsid w:val="00FE1BE3"/>
    <w:rsid w:val="00FE278E"/>
    <w:rsid w:val="00FE368F"/>
    <w:rsid w:val="00FE3E4C"/>
    <w:rsid w:val="00FE57F3"/>
    <w:rsid w:val="00FE5F90"/>
    <w:rsid w:val="00FE64F9"/>
    <w:rsid w:val="00FE68EE"/>
    <w:rsid w:val="00FE6CF4"/>
    <w:rsid w:val="00FE725C"/>
    <w:rsid w:val="00FE78DA"/>
    <w:rsid w:val="00FE7991"/>
    <w:rsid w:val="00FF089B"/>
    <w:rsid w:val="00FF1C5A"/>
    <w:rsid w:val="00FF3B0A"/>
    <w:rsid w:val="00FF3F3D"/>
    <w:rsid w:val="00FF45A5"/>
    <w:rsid w:val="00FF50DB"/>
    <w:rsid w:val="00FF5A0A"/>
    <w:rsid w:val="00FF60A8"/>
    <w:rsid w:val="0130C608"/>
    <w:rsid w:val="0CF96614"/>
    <w:rsid w:val="12BC86F6"/>
    <w:rsid w:val="16E48451"/>
    <w:rsid w:val="235C24EE"/>
    <w:rsid w:val="23CEE638"/>
    <w:rsid w:val="2499E734"/>
    <w:rsid w:val="25F8642E"/>
    <w:rsid w:val="2A41278C"/>
    <w:rsid w:val="300B2F7C"/>
    <w:rsid w:val="30ABD04D"/>
    <w:rsid w:val="3B5992D5"/>
    <w:rsid w:val="3B65E200"/>
    <w:rsid w:val="40281235"/>
    <w:rsid w:val="4175BE0F"/>
    <w:rsid w:val="4C17AF83"/>
    <w:rsid w:val="4C83FA46"/>
    <w:rsid w:val="4E363678"/>
    <w:rsid w:val="5118C99F"/>
    <w:rsid w:val="515A3999"/>
    <w:rsid w:val="5516CADE"/>
    <w:rsid w:val="5A4AA889"/>
    <w:rsid w:val="5ACB10E6"/>
    <w:rsid w:val="608A0213"/>
    <w:rsid w:val="63FECA11"/>
    <w:rsid w:val="68787466"/>
    <w:rsid w:val="6C7DF9A2"/>
    <w:rsid w:val="741207E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50296B"/>
  <w15:docId w15:val="{9BB411F7-A0C7-4422-9665-6E168E26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lang w:eastAsia="en-US"/>
    </w:rPr>
  </w:style>
  <w:style w:type="paragraph" w:styleId="Heading1">
    <w:name w:val="heading 1"/>
    <w:basedOn w:val="Normal"/>
    <w:next w:val="Normal"/>
    <w:qFormat/>
    <w:pPr>
      <w:keepNext/>
      <w:tabs>
        <w:tab w:val="center" w:pos="4820"/>
        <w:tab w:val="right" w:pos="9639"/>
      </w:tabs>
      <w:outlineLvl w:val="0"/>
    </w:pPr>
    <w:rPr>
      <w:b/>
      <w:bCs/>
    </w:rPr>
  </w:style>
  <w:style w:type="paragraph" w:styleId="Heading2">
    <w:name w:val="heading 2"/>
    <w:basedOn w:val="Normal"/>
    <w:next w:val="Normal"/>
    <w:qFormat/>
    <w:pPr>
      <w:keepNext/>
      <w:spacing w:after="240"/>
      <w:jc w:val="left"/>
      <w:outlineLvl w:val="1"/>
    </w:pPr>
    <w:rPr>
      <w:b/>
      <w:bCs/>
    </w:rPr>
  </w:style>
  <w:style w:type="paragraph" w:styleId="Heading3">
    <w:name w:val="heading 3"/>
    <w:basedOn w:val="Normal"/>
    <w:next w:val="Normal"/>
    <w:qFormat/>
    <w:pPr>
      <w:keepNext/>
      <w:spacing w:before="240" w:after="60"/>
      <w:outlineLvl w:val="2"/>
    </w:pPr>
    <w:rPr>
      <w:b/>
      <w:bCs/>
      <w:sz w:val="26"/>
      <w:szCs w:val="26"/>
    </w:rPr>
  </w:style>
  <w:style w:type="paragraph" w:styleId="Heading4">
    <w:name w:val="heading 4"/>
    <w:basedOn w:val="Normal"/>
    <w:next w:val="Normal"/>
    <w:qFormat/>
    <w:pPr>
      <w:keepNext/>
      <w:widowControl w:val="0"/>
      <w:spacing w:after="240"/>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customStyle="1" w:styleId="Body">
    <w:name w:val="Body"/>
    <w:basedOn w:val="Normal"/>
    <w:link w:val="BodyChar"/>
    <w:pPr>
      <w:spacing w:after="240"/>
    </w:pPr>
  </w:style>
  <w:style w:type="paragraph" w:customStyle="1" w:styleId="Body1">
    <w:name w:val="Body 1"/>
    <w:basedOn w:val="Body"/>
    <w:link w:val="Body1Char"/>
    <w:pPr>
      <w:ind w:left="850"/>
    </w:pPr>
  </w:style>
  <w:style w:type="paragraph" w:customStyle="1" w:styleId="Body2">
    <w:name w:val="Body 2"/>
    <w:basedOn w:val="Body"/>
    <w:pPr>
      <w:ind w:left="850"/>
    </w:pPr>
  </w:style>
  <w:style w:type="paragraph" w:customStyle="1" w:styleId="Body3">
    <w:name w:val="Body 3"/>
    <w:basedOn w:val="Body"/>
    <w:pPr>
      <w:ind w:left="1701"/>
    </w:pPr>
  </w:style>
  <w:style w:type="paragraph" w:customStyle="1" w:styleId="Body4">
    <w:name w:val="Body 4"/>
    <w:basedOn w:val="Body"/>
    <w:pPr>
      <w:ind w:left="2551"/>
    </w:pPr>
  </w:style>
  <w:style w:type="paragraph" w:customStyle="1" w:styleId="Body5">
    <w:name w:val="Body 5"/>
    <w:basedOn w:val="Body"/>
    <w:pPr>
      <w:ind w:left="3402"/>
    </w:pPr>
  </w:style>
  <w:style w:type="paragraph" w:customStyle="1" w:styleId="Body6">
    <w:name w:val="Body 6"/>
    <w:basedOn w:val="Body"/>
    <w:pPr>
      <w:ind w:left="4252"/>
    </w:pPr>
  </w:style>
  <w:style w:type="paragraph" w:customStyle="1" w:styleId="Bullet1">
    <w:name w:val="Bullet 1"/>
    <w:basedOn w:val="Body"/>
    <w:pPr>
      <w:numPr>
        <w:numId w:val="8"/>
      </w:numPr>
      <w:tabs>
        <w:tab w:val="left" w:pos="850"/>
      </w:tabs>
      <w:outlineLvl w:val="0"/>
    </w:pPr>
  </w:style>
  <w:style w:type="paragraph" w:customStyle="1" w:styleId="Bullet2">
    <w:name w:val="Bullet 2"/>
    <w:basedOn w:val="Body"/>
    <w:pPr>
      <w:numPr>
        <w:ilvl w:val="1"/>
        <w:numId w:val="8"/>
      </w:numPr>
      <w:tabs>
        <w:tab w:val="left" w:pos="1701"/>
      </w:tabs>
      <w:outlineLvl w:val="1"/>
    </w:pPr>
  </w:style>
  <w:style w:type="paragraph" w:customStyle="1" w:styleId="Bullet3">
    <w:name w:val="Bullet 3"/>
    <w:basedOn w:val="Body"/>
    <w:pPr>
      <w:numPr>
        <w:ilvl w:val="2"/>
        <w:numId w:val="8"/>
      </w:numPr>
      <w:tabs>
        <w:tab w:val="left" w:pos="2551"/>
      </w:tabs>
      <w:outlineLvl w:val="2"/>
    </w:pPr>
  </w:style>
  <w:style w:type="paragraph" w:customStyle="1" w:styleId="Bullet4">
    <w:name w:val="Bullet 4"/>
    <w:basedOn w:val="Body"/>
    <w:pPr>
      <w:numPr>
        <w:ilvl w:val="3"/>
        <w:numId w:val="8"/>
      </w:numPr>
      <w:tabs>
        <w:tab w:val="left" w:pos="3402"/>
      </w:tabs>
      <w:outlineLvl w:val="3"/>
    </w:pPr>
  </w:style>
  <w:style w:type="paragraph" w:styleId="FootnoteText">
    <w:name w:val="footnote text"/>
    <w:basedOn w:val="Normal"/>
    <w:link w:val="FootnoteTextChar"/>
    <w:semiHidden/>
    <w:rPr>
      <w:sz w:val="16"/>
      <w:szCs w:val="16"/>
    </w:rPr>
  </w:style>
  <w:style w:type="paragraph" w:styleId="Header">
    <w:name w:val="header"/>
    <w:basedOn w:val="Normal"/>
    <w:pPr>
      <w:tabs>
        <w:tab w:val="center" w:pos="4320"/>
        <w:tab w:val="right" w:pos="8640"/>
      </w:tabs>
    </w:pPr>
    <w:rPr>
      <w:sz w:val="16"/>
    </w:rPr>
  </w:style>
  <w:style w:type="paragraph" w:customStyle="1" w:styleId="Level2">
    <w:name w:val="Level 2"/>
    <w:basedOn w:val="Body2"/>
    <w:pPr>
      <w:numPr>
        <w:ilvl w:val="1"/>
        <w:numId w:val="22"/>
      </w:numPr>
      <w:outlineLvl w:val="1"/>
    </w:pPr>
  </w:style>
  <w:style w:type="paragraph" w:customStyle="1" w:styleId="Level1">
    <w:name w:val="Level 1"/>
    <w:basedOn w:val="Body1"/>
    <w:link w:val="Level1Char"/>
    <w:pPr>
      <w:numPr>
        <w:numId w:val="22"/>
      </w:numPr>
      <w:outlineLvl w:val="0"/>
    </w:pPr>
  </w:style>
  <w:style w:type="paragraph" w:customStyle="1" w:styleId="Level3">
    <w:name w:val="Level 3"/>
    <w:basedOn w:val="Body3"/>
    <w:pPr>
      <w:numPr>
        <w:ilvl w:val="2"/>
        <w:numId w:val="22"/>
      </w:numPr>
      <w:outlineLvl w:val="2"/>
    </w:pPr>
  </w:style>
  <w:style w:type="paragraph" w:customStyle="1" w:styleId="Level4">
    <w:name w:val="Level 4"/>
    <w:basedOn w:val="Body4"/>
    <w:pPr>
      <w:numPr>
        <w:ilvl w:val="3"/>
        <w:numId w:val="22"/>
      </w:numPr>
      <w:outlineLvl w:val="3"/>
    </w:pPr>
  </w:style>
  <w:style w:type="paragraph" w:customStyle="1" w:styleId="Level5">
    <w:name w:val="Level 5"/>
    <w:basedOn w:val="Body5"/>
    <w:pPr>
      <w:ind w:left="0"/>
      <w:outlineLvl w:val="4"/>
    </w:pPr>
  </w:style>
  <w:style w:type="paragraph" w:customStyle="1" w:styleId="Level6">
    <w:name w:val="Level 6"/>
    <w:basedOn w:val="Body6"/>
    <w:pPr>
      <w:numPr>
        <w:ilvl w:val="5"/>
        <w:numId w:val="22"/>
      </w:numPr>
      <w:outlineLvl w:val="5"/>
    </w:pPr>
  </w:style>
  <w:style w:type="character" w:customStyle="1" w:styleId="Level1asHeadingtext">
    <w:name w:val="Level 1 as Heading (text)"/>
    <w:rPr>
      <w:b/>
      <w:bCs w:val="0"/>
      <w:caps/>
      <w:color w:val="auto"/>
    </w:rPr>
  </w:style>
  <w:style w:type="character" w:customStyle="1" w:styleId="Level2asHeadingtext">
    <w:name w:val="Level 2 as Heading (text)"/>
    <w:rPr>
      <w:b/>
      <w:bCs w:val="0"/>
      <w:color w:val="auto"/>
    </w:rPr>
  </w:style>
  <w:style w:type="character" w:customStyle="1" w:styleId="Level3asHeadingtext">
    <w:name w:val="Level 3 as Heading (text)"/>
    <w:rPr>
      <w:b/>
      <w:bCs w:val="0"/>
      <w:color w:val="auto"/>
    </w:rPr>
  </w:style>
  <w:style w:type="paragraph" w:customStyle="1" w:styleId="SubHeading">
    <w:name w:val="Sub Heading"/>
    <w:basedOn w:val="Body"/>
    <w:next w:val="Body"/>
    <w:pPr>
      <w:keepNext/>
      <w:keepLines/>
      <w:numPr>
        <w:numId w:val="6"/>
      </w:numPr>
      <w:tabs>
        <w:tab w:val="clear" w:pos="0"/>
      </w:tabs>
      <w:jc w:val="center"/>
    </w:pPr>
    <w:rPr>
      <w:b/>
      <w:caps/>
    </w:rPr>
  </w:style>
  <w:style w:type="paragraph" w:styleId="Footer">
    <w:name w:val="footer"/>
    <w:basedOn w:val="Normal"/>
    <w:link w:val="FooterChar"/>
    <w:uiPriority w:val="99"/>
    <w:pPr>
      <w:tabs>
        <w:tab w:val="center" w:pos="4320"/>
        <w:tab w:val="right" w:pos="8640"/>
      </w:tabs>
    </w:pPr>
    <w:rPr>
      <w:sz w:val="12"/>
    </w:rPr>
  </w:style>
  <w:style w:type="paragraph" w:customStyle="1" w:styleId="MainHeading">
    <w:name w:val="Main Heading"/>
    <w:basedOn w:val="Body"/>
    <w:pPr>
      <w:keepNext/>
      <w:keepLines/>
      <w:numPr>
        <w:numId w:val="5"/>
      </w:numPr>
      <w:tabs>
        <w:tab w:val="clear" w:pos="0"/>
      </w:tabs>
      <w:jc w:val="center"/>
      <w:outlineLvl w:val="0"/>
    </w:pPr>
    <w:rPr>
      <w:b/>
      <w:caps/>
      <w:sz w:val="24"/>
    </w:rPr>
  </w:style>
  <w:style w:type="paragraph" w:styleId="CommentText">
    <w:name w:val="annotation text"/>
    <w:basedOn w:val="Normal"/>
    <w:link w:val="CommentTextChar"/>
    <w:semiHidden/>
  </w:style>
  <w:style w:type="paragraph" w:styleId="EndnoteText">
    <w:name w:val="endnote text"/>
    <w:basedOn w:val="Normal"/>
    <w:semiHidden/>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TOC1">
    <w:name w:val="toc 1"/>
    <w:basedOn w:val="Body"/>
    <w:next w:val="Normal"/>
    <w:uiPriority w:val="39"/>
    <w:pPr>
      <w:tabs>
        <w:tab w:val="right" w:pos="8500"/>
      </w:tabs>
      <w:ind w:left="851" w:right="567" w:hanging="851"/>
    </w:pPr>
  </w:style>
  <w:style w:type="paragraph" w:styleId="TOC2">
    <w:name w:val="toc 2"/>
    <w:basedOn w:val="TOC1"/>
    <w:next w:val="Normal"/>
    <w:semiHidden/>
    <w:pPr>
      <w:ind w:left="1702"/>
    </w:pPr>
  </w:style>
  <w:style w:type="paragraph" w:styleId="TOC3">
    <w:name w:val="toc 3"/>
    <w:basedOn w:val="TOC1"/>
    <w:next w:val="Normal"/>
    <w:semiHidden/>
    <w:pPr>
      <w:ind w:left="2552"/>
    </w:pPr>
  </w:style>
  <w:style w:type="paragraph" w:styleId="TOC4">
    <w:name w:val="toc 4"/>
    <w:basedOn w:val="TOC1"/>
    <w:next w:val="Normal"/>
    <w:semiHidden/>
    <w:pPr>
      <w:ind w:left="0" w:firstLine="0"/>
    </w:pPr>
  </w:style>
  <w:style w:type="paragraph" w:styleId="TOC5">
    <w:name w:val="toc 5"/>
    <w:basedOn w:val="TOC1"/>
    <w:next w:val="Normal"/>
    <w:semiHidden/>
    <w:pPr>
      <w:ind w:firstLine="0"/>
    </w:pPr>
  </w:style>
  <w:style w:type="paragraph" w:styleId="TOC6">
    <w:name w:val="toc 6"/>
    <w:basedOn w:val="TOC1"/>
    <w:next w:val="Normal"/>
    <w:semiHidden/>
    <w:pPr>
      <w:ind w:left="1701" w:firstLine="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Appendix">
    <w:name w:val="Appendix #"/>
    <w:basedOn w:val="Body"/>
    <w:next w:val="SubHeading"/>
    <w:pPr>
      <w:keepNext/>
      <w:keepLines/>
      <w:numPr>
        <w:ilvl w:val="1"/>
        <w:numId w:val="4"/>
      </w:numPr>
      <w:jc w:val="center"/>
    </w:pPr>
    <w:rPr>
      <w:b/>
    </w:rPr>
  </w:style>
  <w:style w:type="paragraph" w:customStyle="1" w:styleId="Part">
    <w:name w:val="Part #"/>
    <w:basedOn w:val="Body"/>
    <w:next w:val="SubHeading"/>
    <w:pPr>
      <w:keepNext/>
      <w:keepLines/>
      <w:numPr>
        <w:ilvl w:val="2"/>
        <w:numId w:val="4"/>
      </w:numPr>
      <w:jc w:val="center"/>
    </w:pPr>
  </w:style>
  <w:style w:type="paragraph" w:customStyle="1" w:styleId="Schedule">
    <w:name w:val="Schedule #"/>
    <w:basedOn w:val="Body"/>
    <w:next w:val="SubHeading"/>
    <w:pPr>
      <w:keepNext/>
      <w:keepLines/>
      <w:numPr>
        <w:numId w:val="4"/>
      </w:numPr>
      <w:jc w:val="center"/>
    </w:pPr>
    <w:rPr>
      <w:b/>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paragraph" w:customStyle="1" w:styleId="Conditionhead">
    <w:name w:val="Condition head"/>
    <w:basedOn w:val="Normal"/>
    <w:pPr>
      <w:tabs>
        <w:tab w:val="left" w:pos="-720"/>
      </w:tabs>
      <w:suppressAutoHyphens/>
      <w:spacing w:line="360" w:lineRule="auto"/>
    </w:pPr>
    <w:rPr>
      <w:rFonts w:ascii="Times New Roman" w:hAnsi="Times New Roman" w:cs="Times New Roman"/>
      <w:b/>
      <w:bCs/>
      <w:sz w:val="24"/>
      <w:szCs w:val="24"/>
    </w:rPr>
  </w:style>
  <w:style w:type="paragraph" w:styleId="BodyTextIndent">
    <w:name w:val="Body Text Indent"/>
    <w:basedOn w:val="Normal"/>
    <w:pPr>
      <w:ind w:left="800" w:hanging="851"/>
    </w:pPr>
    <w:rPr>
      <w:b/>
      <w:bCs/>
    </w:rPr>
  </w:style>
  <w:style w:type="paragraph" w:styleId="BodyTextIndent2">
    <w:name w:val="Body Text Indent 2"/>
    <w:basedOn w:val="Normal"/>
    <w:pPr>
      <w:spacing w:after="120" w:line="480" w:lineRule="auto"/>
      <w:ind w:left="283"/>
    </w:pPr>
  </w:style>
  <w:style w:type="paragraph" w:styleId="BodyText">
    <w:name w:val="Body Text"/>
    <w:basedOn w:val="Normal"/>
    <w:pPr>
      <w:numPr>
        <w:numId w:val="9"/>
      </w:numPr>
      <w:tabs>
        <w:tab w:val="clear" w:pos="0"/>
      </w:tabs>
      <w:overflowPunct w:val="0"/>
      <w:autoSpaceDE w:val="0"/>
      <w:autoSpaceDN w:val="0"/>
      <w:adjustRightInd w:val="0"/>
      <w:spacing w:after="120" w:line="360" w:lineRule="auto"/>
      <w:textAlignment w:val="baseline"/>
    </w:pPr>
    <w:rPr>
      <w:rFonts w:ascii="Times New Roman" w:hAnsi="Times New Roman" w:cs="Times New Roman"/>
      <w:sz w:val="24"/>
    </w:rPr>
  </w:style>
  <w:style w:type="paragraph" w:customStyle="1" w:styleId="Sched1">
    <w:name w:val="Sched1"/>
    <w:basedOn w:val="BodyText"/>
    <w:next w:val="BodyText"/>
    <w:pPr>
      <w:tabs>
        <w:tab w:val="left" w:pos="6480"/>
      </w:tabs>
      <w:overflowPunct/>
      <w:autoSpaceDE/>
      <w:autoSpaceDN/>
      <w:adjustRightInd/>
      <w:jc w:val="center"/>
      <w:textAlignment w:val="auto"/>
    </w:pPr>
    <w:rPr>
      <w:b/>
      <w:u w:val="single"/>
    </w:rPr>
  </w:style>
  <w:style w:type="character" w:styleId="FollowedHyperlink">
    <w:name w:val="FollowedHyperlink"/>
    <w:rPr>
      <w:color w:val="606420"/>
      <w:u w:val="singl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tabs>
        <w:tab w:val="left" w:pos="800"/>
        <w:tab w:val="center" w:pos="4820"/>
        <w:tab w:val="right" w:pos="9639"/>
      </w:tabs>
      <w:ind w:left="795" w:hanging="795"/>
    </w:pPr>
    <w:rPr>
      <w:b/>
      <w:bCs/>
    </w:rPr>
  </w:style>
  <w:style w:type="paragraph" w:styleId="BodyText2">
    <w:name w:val="Body Text 2"/>
    <w:basedOn w:val="Normal"/>
    <w:pPr>
      <w:keepLines/>
      <w:spacing w:before="120" w:after="120"/>
    </w:pPr>
    <w:rPr>
      <w:b/>
      <w:bCs/>
    </w:rPr>
  </w:style>
  <w:style w:type="character" w:customStyle="1" w:styleId="FootnoteTextChar">
    <w:name w:val="Footnote Text Char"/>
    <w:link w:val="FootnoteText"/>
    <w:rsid w:val="00ED3691"/>
    <w:rPr>
      <w:rFonts w:ascii="Arial" w:hAnsi="Arial" w:cs="Arial"/>
      <w:sz w:val="16"/>
      <w:szCs w:val="16"/>
      <w:lang w:val="en-GB" w:eastAsia="en-US" w:bidi="ar-SA"/>
    </w:rPr>
  </w:style>
  <w:style w:type="character" w:styleId="CommentReference">
    <w:name w:val="annotation reference"/>
    <w:semiHidden/>
    <w:rsid w:val="00ED3691"/>
    <w:rPr>
      <w:sz w:val="16"/>
      <w:szCs w:val="16"/>
    </w:rPr>
  </w:style>
  <w:style w:type="paragraph" w:styleId="CommentSubject">
    <w:name w:val="annotation subject"/>
    <w:basedOn w:val="CommentText"/>
    <w:next w:val="CommentText"/>
    <w:semiHidden/>
    <w:rsid w:val="008B54C3"/>
    <w:rPr>
      <w:b/>
      <w:bCs/>
    </w:rPr>
  </w:style>
  <w:style w:type="paragraph" w:customStyle="1" w:styleId="StandardText">
    <w:name w:val="Standard Text"/>
    <w:basedOn w:val="Normal"/>
    <w:rsid w:val="00E3270C"/>
    <w:pPr>
      <w:overflowPunct w:val="0"/>
      <w:autoSpaceDE w:val="0"/>
      <w:autoSpaceDN w:val="0"/>
      <w:adjustRightInd w:val="0"/>
      <w:spacing w:before="200" w:line="300" w:lineRule="atLeast"/>
      <w:textAlignment w:val="baseline"/>
    </w:pPr>
    <w:rPr>
      <w:rFonts w:ascii="Times New Roman" w:hAnsi="Times New Roman" w:cs="Times New Roman"/>
      <w:spacing w:val="-3"/>
      <w:sz w:val="22"/>
    </w:rPr>
  </w:style>
  <w:style w:type="character" w:customStyle="1" w:styleId="FooterChar">
    <w:name w:val="Footer Char"/>
    <w:link w:val="Footer"/>
    <w:uiPriority w:val="99"/>
    <w:rsid w:val="00A40DA6"/>
    <w:rPr>
      <w:rFonts w:ascii="Arial" w:hAnsi="Arial" w:cs="Arial"/>
      <w:sz w:val="12"/>
      <w:lang w:val="en-GB" w:eastAsia="en-US" w:bidi="ar-SA"/>
    </w:rPr>
  </w:style>
  <w:style w:type="paragraph" w:customStyle="1" w:styleId="ClauseHeading">
    <w:name w:val="Clause Heading"/>
    <w:basedOn w:val="Level1"/>
    <w:link w:val="ClauseHeadingChar"/>
    <w:qFormat/>
    <w:rsid w:val="00E62D84"/>
    <w:pPr>
      <w:keepNext/>
      <w:spacing w:before="360"/>
      <w:ind w:left="851"/>
    </w:pPr>
    <w:rPr>
      <w:b/>
      <w:caps/>
      <w:sz w:val="24"/>
      <w:szCs w:val="24"/>
      <w:lang w:val="en-US"/>
    </w:rPr>
  </w:style>
  <w:style w:type="paragraph" w:styleId="Revision">
    <w:name w:val="Revision"/>
    <w:hidden/>
    <w:uiPriority w:val="99"/>
    <w:semiHidden/>
    <w:rsid w:val="00F16FC3"/>
    <w:rPr>
      <w:rFonts w:ascii="Arial" w:hAnsi="Arial" w:cs="Arial"/>
      <w:lang w:eastAsia="en-US"/>
    </w:rPr>
  </w:style>
  <w:style w:type="character" w:customStyle="1" w:styleId="BodyChar">
    <w:name w:val="Body Char"/>
    <w:link w:val="Body"/>
    <w:rsid w:val="00E97EC7"/>
    <w:rPr>
      <w:rFonts w:ascii="Arial" w:hAnsi="Arial" w:cs="Arial"/>
      <w:lang w:eastAsia="en-US"/>
    </w:rPr>
  </w:style>
  <w:style w:type="character" w:customStyle="1" w:styleId="Body1Char">
    <w:name w:val="Body 1 Char"/>
    <w:link w:val="Body1"/>
    <w:rsid w:val="00E97EC7"/>
    <w:rPr>
      <w:rFonts w:ascii="Arial" w:hAnsi="Arial" w:cs="Arial"/>
      <w:lang w:eastAsia="en-US"/>
    </w:rPr>
  </w:style>
  <w:style w:type="character" w:customStyle="1" w:styleId="Level1Char">
    <w:name w:val="Level 1 Char"/>
    <w:link w:val="Level1"/>
    <w:rsid w:val="00E97EC7"/>
    <w:rPr>
      <w:rFonts w:ascii="Arial" w:hAnsi="Arial" w:cs="Arial"/>
      <w:lang w:eastAsia="en-US"/>
    </w:rPr>
  </w:style>
  <w:style w:type="character" w:customStyle="1" w:styleId="ClauseHeadingChar">
    <w:name w:val="Clause Heading Char"/>
    <w:link w:val="ClauseHeading"/>
    <w:rsid w:val="00E62D84"/>
    <w:rPr>
      <w:rFonts w:ascii="Arial" w:hAnsi="Arial" w:cs="Arial"/>
      <w:b/>
      <w:caps/>
      <w:sz w:val="24"/>
      <w:szCs w:val="24"/>
      <w:lang w:val="en-US" w:eastAsia="en-US"/>
    </w:rPr>
  </w:style>
  <w:style w:type="paragraph" w:customStyle="1" w:styleId="Schedules">
    <w:name w:val="Schedules"/>
    <w:basedOn w:val="Normal"/>
    <w:link w:val="SchedulesChar"/>
    <w:qFormat/>
    <w:rsid w:val="003F6C36"/>
    <w:pPr>
      <w:spacing w:after="240"/>
      <w:jc w:val="center"/>
    </w:pPr>
    <w:rPr>
      <w:b/>
      <w:sz w:val="24"/>
      <w:szCs w:val="24"/>
    </w:rPr>
  </w:style>
  <w:style w:type="table" w:styleId="TableGrid">
    <w:name w:val="Table Grid"/>
    <w:basedOn w:val="TableNormal"/>
    <w:rsid w:val="00444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hedulesChar">
    <w:name w:val="Schedules Char"/>
    <w:link w:val="Schedules"/>
    <w:rsid w:val="003F6C36"/>
    <w:rPr>
      <w:rFonts w:ascii="Arial" w:hAnsi="Arial" w:cs="Arial"/>
      <w:b/>
      <w:sz w:val="24"/>
      <w:szCs w:val="24"/>
      <w:lang w:eastAsia="en-US"/>
    </w:rPr>
  </w:style>
  <w:style w:type="character" w:styleId="Strong">
    <w:name w:val="Strong"/>
    <w:uiPriority w:val="22"/>
    <w:qFormat/>
    <w:rsid w:val="008F4F95"/>
    <w:rPr>
      <w:b/>
      <w:bCs/>
    </w:rPr>
  </w:style>
  <w:style w:type="character" w:customStyle="1" w:styleId="cohidesearchterm">
    <w:name w:val="co_hidesearchterm"/>
    <w:rsid w:val="008F4F95"/>
    <w:rPr>
      <w:b w:val="0"/>
      <w:bCs w:val="0"/>
    </w:rPr>
  </w:style>
  <w:style w:type="paragraph" w:styleId="ListParagraph">
    <w:name w:val="List Paragraph"/>
    <w:basedOn w:val="Normal"/>
    <w:uiPriority w:val="34"/>
    <w:qFormat/>
    <w:rsid w:val="00286854"/>
    <w:pPr>
      <w:ind w:left="720"/>
      <w:contextualSpacing/>
    </w:pPr>
  </w:style>
  <w:style w:type="character" w:customStyle="1" w:styleId="CommentTextChar">
    <w:name w:val="Comment Text Char"/>
    <w:basedOn w:val="DefaultParagraphFont"/>
    <w:link w:val="CommentText"/>
    <w:semiHidden/>
    <w:rsid w:val="000450D1"/>
    <w:rPr>
      <w:rFonts w:ascii="Arial" w:hAnsi="Arial" w:cs="Arial"/>
      <w:lang w:eastAsia="en-US"/>
    </w:rPr>
  </w:style>
  <w:style w:type="character" w:styleId="Mention">
    <w:name w:val="Mention"/>
    <w:basedOn w:val="DefaultParagraphFont"/>
    <w:uiPriority w:val="99"/>
    <w:unhideWhenUsed/>
    <w:rsid w:val="0005171A"/>
    <w:rPr>
      <w:color w:val="2B579A"/>
      <w:shd w:val="clear" w:color="auto" w:fill="E1DFDD"/>
    </w:rPr>
  </w:style>
  <w:style w:type="character" w:styleId="UnresolvedMention">
    <w:name w:val="Unresolved Mention"/>
    <w:basedOn w:val="DefaultParagraphFont"/>
    <w:uiPriority w:val="99"/>
    <w:semiHidden/>
    <w:unhideWhenUsed/>
    <w:rsid w:val="001C20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47337">
      <w:bodyDiv w:val="1"/>
      <w:marLeft w:val="0"/>
      <w:marRight w:val="0"/>
      <w:marTop w:val="0"/>
      <w:marBottom w:val="0"/>
      <w:divBdr>
        <w:top w:val="none" w:sz="0" w:space="0" w:color="auto"/>
        <w:left w:val="none" w:sz="0" w:space="0" w:color="auto"/>
        <w:bottom w:val="none" w:sz="0" w:space="0" w:color="auto"/>
        <w:right w:val="none" w:sz="0" w:space="0" w:color="auto"/>
      </w:divBdr>
    </w:div>
    <w:div w:id="60099459">
      <w:bodyDiv w:val="1"/>
      <w:marLeft w:val="0"/>
      <w:marRight w:val="0"/>
      <w:marTop w:val="0"/>
      <w:marBottom w:val="0"/>
      <w:divBdr>
        <w:top w:val="none" w:sz="0" w:space="0" w:color="auto"/>
        <w:left w:val="none" w:sz="0" w:space="0" w:color="auto"/>
        <w:bottom w:val="none" w:sz="0" w:space="0" w:color="auto"/>
        <w:right w:val="none" w:sz="0" w:space="0" w:color="auto"/>
      </w:divBdr>
    </w:div>
    <w:div w:id="213741705">
      <w:bodyDiv w:val="1"/>
      <w:marLeft w:val="0"/>
      <w:marRight w:val="0"/>
      <w:marTop w:val="0"/>
      <w:marBottom w:val="0"/>
      <w:divBdr>
        <w:top w:val="none" w:sz="0" w:space="0" w:color="auto"/>
        <w:left w:val="none" w:sz="0" w:space="0" w:color="auto"/>
        <w:bottom w:val="none" w:sz="0" w:space="0" w:color="auto"/>
        <w:right w:val="none" w:sz="0" w:space="0" w:color="auto"/>
      </w:divBdr>
    </w:div>
    <w:div w:id="217251980">
      <w:bodyDiv w:val="1"/>
      <w:marLeft w:val="0"/>
      <w:marRight w:val="0"/>
      <w:marTop w:val="0"/>
      <w:marBottom w:val="0"/>
      <w:divBdr>
        <w:top w:val="none" w:sz="0" w:space="0" w:color="auto"/>
        <w:left w:val="none" w:sz="0" w:space="0" w:color="auto"/>
        <w:bottom w:val="none" w:sz="0" w:space="0" w:color="auto"/>
        <w:right w:val="none" w:sz="0" w:space="0" w:color="auto"/>
      </w:divBdr>
    </w:div>
    <w:div w:id="368993669">
      <w:bodyDiv w:val="1"/>
      <w:marLeft w:val="0"/>
      <w:marRight w:val="0"/>
      <w:marTop w:val="0"/>
      <w:marBottom w:val="0"/>
      <w:divBdr>
        <w:top w:val="none" w:sz="0" w:space="0" w:color="auto"/>
        <w:left w:val="none" w:sz="0" w:space="0" w:color="auto"/>
        <w:bottom w:val="none" w:sz="0" w:space="0" w:color="auto"/>
        <w:right w:val="none" w:sz="0" w:space="0" w:color="auto"/>
      </w:divBdr>
      <w:divsChild>
        <w:div w:id="1073510806">
          <w:marLeft w:val="0"/>
          <w:marRight w:val="0"/>
          <w:marTop w:val="0"/>
          <w:marBottom w:val="0"/>
          <w:divBdr>
            <w:top w:val="none" w:sz="0" w:space="0" w:color="auto"/>
            <w:left w:val="single" w:sz="2" w:space="0" w:color="BBBBBB"/>
            <w:bottom w:val="single" w:sz="2" w:space="0" w:color="BBBBBB"/>
            <w:right w:val="single" w:sz="2" w:space="0" w:color="BBBBBB"/>
          </w:divBdr>
          <w:divsChild>
            <w:div w:id="794326936">
              <w:marLeft w:val="0"/>
              <w:marRight w:val="0"/>
              <w:marTop w:val="0"/>
              <w:marBottom w:val="0"/>
              <w:divBdr>
                <w:top w:val="none" w:sz="0" w:space="0" w:color="auto"/>
                <w:left w:val="none" w:sz="0" w:space="0" w:color="auto"/>
                <w:bottom w:val="none" w:sz="0" w:space="0" w:color="auto"/>
                <w:right w:val="none" w:sz="0" w:space="0" w:color="auto"/>
              </w:divBdr>
              <w:divsChild>
                <w:div w:id="236745350">
                  <w:marLeft w:val="0"/>
                  <w:marRight w:val="0"/>
                  <w:marTop w:val="0"/>
                  <w:marBottom w:val="0"/>
                  <w:divBdr>
                    <w:top w:val="none" w:sz="0" w:space="0" w:color="auto"/>
                    <w:left w:val="none" w:sz="0" w:space="0" w:color="auto"/>
                    <w:bottom w:val="none" w:sz="0" w:space="0" w:color="auto"/>
                    <w:right w:val="none" w:sz="0" w:space="0" w:color="auto"/>
                  </w:divBdr>
                  <w:divsChild>
                    <w:div w:id="608004864">
                      <w:marLeft w:val="0"/>
                      <w:marRight w:val="0"/>
                      <w:marTop w:val="0"/>
                      <w:marBottom w:val="0"/>
                      <w:divBdr>
                        <w:top w:val="none" w:sz="0" w:space="0" w:color="auto"/>
                        <w:left w:val="none" w:sz="0" w:space="0" w:color="auto"/>
                        <w:bottom w:val="none" w:sz="0" w:space="0" w:color="auto"/>
                        <w:right w:val="none" w:sz="0" w:space="0" w:color="auto"/>
                      </w:divBdr>
                      <w:divsChild>
                        <w:div w:id="988553930">
                          <w:marLeft w:val="0"/>
                          <w:marRight w:val="0"/>
                          <w:marTop w:val="0"/>
                          <w:marBottom w:val="0"/>
                          <w:divBdr>
                            <w:top w:val="none" w:sz="0" w:space="0" w:color="auto"/>
                            <w:left w:val="none" w:sz="0" w:space="0" w:color="auto"/>
                            <w:bottom w:val="none" w:sz="0" w:space="0" w:color="auto"/>
                            <w:right w:val="none" w:sz="0" w:space="0" w:color="auto"/>
                          </w:divBdr>
                          <w:divsChild>
                            <w:div w:id="325322507">
                              <w:marLeft w:val="0"/>
                              <w:marRight w:val="0"/>
                              <w:marTop w:val="0"/>
                              <w:marBottom w:val="0"/>
                              <w:divBdr>
                                <w:top w:val="none" w:sz="0" w:space="0" w:color="auto"/>
                                <w:left w:val="none" w:sz="0" w:space="0" w:color="auto"/>
                                <w:bottom w:val="none" w:sz="0" w:space="0" w:color="auto"/>
                                <w:right w:val="none" w:sz="0" w:space="0" w:color="auto"/>
                              </w:divBdr>
                              <w:divsChild>
                                <w:div w:id="691423624">
                                  <w:marLeft w:val="0"/>
                                  <w:marRight w:val="0"/>
                                  <w:marTop w:val="0"/>
                                  <w:marBottom w:val="0"/>
                                  <w:divBdr>
                                    <w:top w:val="none" w:sz="0" w:space="0" w:color="auto"/>
                                    <w:left w:val="none" w:sz="0" w:space="0" w:color="auto"/>
                                    <w:bottom w:val="none" w:sz="0" w:space="0" w:color="auto"/>
                                    <w:right w:val="none" w:sz="0" w:space="0" w:color="auto"/>
                                  </w:divBdr>
                                  <w:divsChild>
                                    <w:div w:id="997613532">
                                      <w:marLeft w:val="0"/>
                                      <w:marRight w:val="0"/>
                                      <w:marTop w:val="0"/>
                                      <w:marBottom w:val="0"/>
                                      <w:divBdr>
                                        <w:top w:val="none" w:sz="0" w:space="0" w:color="auto"/>
                                        <w:left w:val="none" w:sz="0" w:space="0" w:color="auto"/>
                                        <w:bottom w:val="none" w:sz="0" w:space="0" w:color="auto"/>
                                        <w:right w:val="none" w:sz="0" w:space="0" w:color="auto"/>
                                      </w:divBdr>
                                      <w:divsChild>
                                        <w:div w:id="1617835450">
                                          <w:marLeft w:val="1200"/>
                                          <w:marRight w:val="1200"/>
                                          <w:marTop w:val="0"/>
                                          <w:marBottom w:val="0"/>
                                          <w:divBdr>
                                            <w:top w:val="none" w:sz="0" w:space="0" w:color="auto"/>
                                            <w:left w:val="none" w:sz="0" w:space="0" w:color="auto"/>
                                            <w:bottom w:val="none" w:sz="0" w:space="0" w:color="auto"/>
                                            <w:right w:val="none" w:sz="0" w:space="0" w:color="auto"/>
                                          </w:divBdr>
                                          <w:divsChild>
                                            <w:div w:id="911230910">
                                              <w:marLeft w:val="0"/>
                                              <w:marRight w:val="0"/>
                                              <w:marTop w:val="0"/>
                                              <w:marBottom w:val="0"/>
                                              <w:divBdr>
                                                <w:top w:val="none" w:sz="0" w:space="0" w:color="auto"/>
                                                <w:left w:val="none" w:sz="0" w:space="0" w:color="auto"/>
                                                <w:bottom w:val="none" w:sz="0" w:space="0" w:color="auto"/>
                                                <w:right w:val="none" w:sz="0" w:space="0" w:color="auto"/>
                                              </w:divBdr>
                                              <w:divsChild>
                                                <w:div w:id="63257232">
                                                  <w:marLeft w:val="0"/>
                                                  <w:marRight w:val="0"/>
                                                  <w:marTop w:val="0"/>
                                                  <w:marBottom w:val="0"/>
                                                  <w:divBdr>
                                                    <w:top w:val="single" w:sz="6" w:space="0" w:color="CCCCCC"/>
                                                    <w:left w:val="none" w:sz="0" w:space="0" w:color="auto"/>
                                                    <w:bottom w:val="none" w:sz="0" w:space="0" w:color="auto"/>
                                                    <w:right w:val="none" w:sz="0" w:space="0" w:color="auto"/>
                                                  </w:divBdr>
                                                  <w:divsChild>
                                                    <w:div w:id="788161333">
                                                      <w:marLeft w:val="0"/>
                                                      <w:marRight w:val="135"/>
                                                      <w:marTop w:val="0"/>
                                                      <w:marBottom w:val="0"/>
                                                      <w:divBdr>
                                                        <w:top w:val="none" w:sz="0" w:space="0" w:color="auto"/>
                                                        <w:left w:val="none" w:sz="0" w:space="0" w:color="auto"/>
                                                        <w:bottom w:val="none" w:sz="0" w:space="0" w:color="auto"/>
                                                        <w:right w:val="none" w:sz="0" w:space="0" w:color="auto"/>
                                                      </w:divBdr>
                                                      <w:divsChild>
                                                        <w:div w:id="1730880062">
                                                          <w:marLeft w:val="0"/>
                                                          <w:marRight w:val="0"/>
                                                          <w:marTop w:val="0"/>
                                                          <w:marBottom w:val="0"/>
                                                          <w:divBdr>
                                                            <w:top w:val="none" w:sz="0" w:space="0" w:color="auto"/>
                                                            <w:left w:val="none" w:sz="0" w:space="0" w:color="auto"/>
                                                            <w:bottom w:val="none" w:sz="0" w:space="0" w:color="auto"/>
                                                            <w:right w:val="none" w:sz="0" w:space="0" w:color="auto"/>
                                                          </w:divBdr>
                                                          <w:divsChild>
                                                            <w:div w:id="1556116040">
                                                              <w:marLeft w:val="0"/>
                                                              <w:marRight w:val="0"/>
                                                              <w:marTop w:val="224"/>
                                                              <w:marBottom w:val="224"/>
                                                              <w:divBdr>
                                                                <w:top w:val="none" w:sz="0" w:space="0" w:color="auto"/>
                                                                <w:left w:val="none" w:sz="0" w:space="0" w:color="auto"/>
                                                                <w:bottom w:val="none" w:sz="0" w:space="0" w:color="auto"/>
                                                                <w:right w:val="none" w:sz="0" w:space="0" w:color="auto"/>
                                                              </w:divBdr>
                                                              <w:divsChild>
                                                                <w:div w:id="819424916">
                                                                  <w:marLeft w:val="0"/>
                                                                  <w:marRight w:val="0"/>
                                                                  <w:marTop w:val="224"/>
                                                                  <w:marBottom w:val="224"/>
                                                                  <w:divBdr>
                                                                    <w:top w:val="none" w:sz="0" w:space="0" w:color="auto"/>
                                                                    <w:left w:val="none" w:sz="0" w:space="0" w:color="auto"/>
                                                                    <w:bottom w:val="none" w:sz="0" w:space="0" w:color="auto"/>
                                                                    <w:right w:val="none" w:sz="0" w:space="0" w:color="auto"/>
                                                                  </w:divBdr>
                                                                  <w:divsChild>
                                                                    <w:div w:id="1035929972">
                                                                      <w:marLeft w:val="0"/>
                                                                      <w:marRight w:val="0"/>
                                                                      <w:marTop w:val="224"/>
                                                                      <w:marBottom w:val="0"/>
                                                                      <w:divBdr>
                                                                        <w:top w:val="none" w:sz="0" w:space="0" w:color="auto"/>
                                                                        <w:left w:val="none" w:sz="0" w:space="0" w:color="auto"/>
                                                                        <w:bottom w:val="none" w:sz="0" w:space="0" w:color="auto"/>
                                                                        <w:right w:val="none" w:sz="0" w:space="0" w:color="auto"/>
                                                                      </w:divBdr>
                                                                      <w:divsChild>
                                                                        <w:div w:id="77891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7760661">
      <w:bodyDiv w:val="1"/>
      <w:marLeft w:val="0"/>
      <w:marRight w:val="0"/>
      <w:marTop w:val="0"/>
      <w:marBottom w:val="0"/>
      <w:divBdr>
        <w:top w:val="none" w:sz="0" w:space="0" w:color="auto"/>
        <w:left w:val="none" w:sz="0" w:space="0" w:color="auto"/>
        <w:bottom w:val="none" w:sz="0" w:space="0" w:color="auto"/>
        <w:right w:val="none" w:sz="0" w:space="0" w:color="auto"/>
      </w:divBdr>
    </w:div>
    <w:div w:id="1103766720">
      <w:bodyDiv w:val="1"/>
      <w:marLeft w:val="0"/>
      <w:marRight w:val="0"/>
      <w:marTop w:val="0"/>
      <w:marBottom w:val="0"/>
      <w:divBdr>
        <w:top w:val="none" w:sz="0" w:space="0" w:color="auto"/>
        <w:left w:val="none" w:sz="0" w:space="0" w:color="auto"/>
        <w:bottom w:val="none" w:sz="0" w:space="0" w:color="auto"/>
        <w:right w:val="none" w:sz="0" w:space="0" w:color="auto"/>
      </w:divBdr>
    </w:div>
    <w:div w:id="1162816175">
      <w:bodyDiv w:val="1"/>
      <w:marLeft w:val="0"/>
      <w:marRight w:val="0"/>
      <w:marTop w:val="0"/>
      <w:marBottom w:val="0"/>
      <w:divBdr>
        <w:top w:val="none" w:sz="0" w:space="0" w:color="auto"/>
        <w:left w:val="none" w:sz="0" w:space="0" w:color="auto"/>
        <w:bottom w:val="none" w:sz="0" w:space="0" w:color="auto"/>
        <w:right w:val="none" w:sz="0" w:space="0" w:color="auto"/>
      </w:divBdr>
    </w:div>
    <w:div w:id="1422482186">
      <w:bodyDiv w:val="1"/>
      <w:marLeft w:val="0"/>
      <w:marRight w:val="0"/>
      <w:marTop w:val="0"/>
      <w:marBottom w:val="0"/>
      <w:divBdr>
        <w:top w:val="none" w:sz="0" w:space="0" w:color="auto"/>
        <w:left w:val="none" w:sz="0" w:space="0" w:color="auto"/>
        <w:bottom w:val="none" w:sz="0" w:space="0" w:color="auto"/>
        <w:right w:val="none" w:sz="0" w:space="0" w:color="auto"/>
      </w:divBdr>
    </w:div>
    <w:div w:id="20533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s.contracts@hants.gov.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insent%20Masons%20Templates\General\Blank%20A4%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1D7EAF3DF30540B016963A9DBF059A" ma:contentTypeVersion="16" ma:contentTypeDescription="Create a new document." ma:contentTypeScope="" ma:versionID="a1cfb87df46d93dd9dfdf3a339d790f0">
  <xsd:schema xmlns:xsd="http://www.w3.org/2001/XMLSchema" xmlns:xs="http://www.w3.org/2001/XMLSchema" xmlns:p="http://schemas.microsoft.com/office/2006/metadata/properties" xmlns:ns2="d883a498-154d-48ec-b27c-40eccb0d38bd" targetNamespace="http://schemas.microsoft.com/office/2006/metadata/properties" ma:root="true" ma:fieldsID="efc294b92c7d3c3d8dd5fb72400d6424" ns2:_="">
    <xsd:import namespace="d883a498-154d-48ec-b27c-40eccb0d38bd"/>
    <xsd:element name="properties">
      <xsd:complexType>
        <xsd:sequence>
          <xsd:element name="documentManagement">
            <xsd:complexType>
              <xsd:all>
                <xsd:element ref="ns2:Project_x0020_Name" minOccurs="0"/>
                <xsd:element ref="ns2:Project_x0020_Number" minOccurs="0"/>
                <xsd:element ref="ns2:Project_x0020_Tag1" minOccurs="0"/>
                <xsd:element ref="ns2:Project_x0020_Tag10" minOccurs="0"/>
                <xsd:element ref="ns2:Project_x0020_Tag2" minOccurs="0"/>
                <xsd:element ref="ns2:Project_x0020_Tag3" minOccurs="0"/>
                <xsd:element ref="ns2:Project_x0020_Tag4" minOccurs="0"/>
                <xsd:element ref="ns2:Project_x0020_Tag5" minOccurs="0"/>
                <xsd:element ref="ns2:Project_x0020_Tag6" minOccurs="0"/>
                <xsd:element ref="ns2:Project_x0020_Tag7" minOccurs="0"/>
                <xsd:element ref="ns2:Project_x0020_Tag8" minOccurs="0"/>
                <xsd:element ref="ns2:Project_x0020_Tag9"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3a498-154d-48ec-b27c-40eccb0d38bd" elementFormDefault="qualified">
    <xsd:import namespace="http://schemas.microsoft.com/office/2006/documentManagement/types"/>
    <xsd:import namespace="http://schemas.microsoft.com/office/infopath/2007/PartnerControls"/>
    <xsd:element name="Project_x0020_Name" ma:index="8" nillable="true" ma:displayName="Project Name" ma:internalName="Project_x0020_Name">
      <xsd:simpleType>
        <xsd:restriction base="dms:Text">
          <xsd:maxLength value="255"/>
        </xsd:restriction>
      </xsd:simpleType>
    </xsd:element>
    <xsd:element name="Project_x0020_Number" ma:index="9" nillable="true" ma:displayName="Project Number" ma:internalName="Project_x0020_Number">
      <xsd:simpleType>
        <xsd:restriction base="dms:Text">
          <xsd:maxLength value="255"/>
        </xsd:restriction>
      </xsd:simpleType>
    </xsd:element>
    <xsd:element name="Project_x0020_Tag1" ma:index="10" nillable="true" ma:displayName="Project Tag1" ma:internalName="Project_x0020_Tag1">
      <xsd:simpleType>
        <xsd:restriction base="dms:Text">
          <xsd:maxLength value="255"/>
        </xsd:restriction>
      </xsd:simpleType>
    </xsd:element>
    <xsd:element name="Project_x0020_Tag10" ma:index="11" nillable="true" ma:displayName="Project Tag10" ma:internalName="Project_x0020_Tag10">
      <xsd:simpleType>
        <xsd:restriction base="dms:Text">
          <xsd:maxLength value="255"/>
        </xsd:restriction>
      </xsd:simpleType>
    </xsd:element>
    <xsd:element name="Project_x0020_Tag2" ma:index="12" nillable="true" ma:displayName="Project Tag2" ma:internalName="Project_x0020_Tag2">
      <xsd:simpleType>
        <xsd:restriction base="dms:Text">
          <xsd:maxLength value="255"/>
        </xsd:restriction>
      </xsd:simpleType>
    </xsd:element>
    <xsd:element name="Project_x0020_Tag3" ma:index="13" nillable="true" ma:displayName="Project Tag3" ma:internalName="Project_x0020_Tag3">
      <xsd:simpleType>
        <xsd:restriction base="dms:Text">
          <xsd:maxLength value="255"/>
        </xsd:restriction>
      </xsd:simpleType>
    </xsd:element>
    <xsd:element name="Project_x0020_Tag4" ma:index="14" nillable="true" ma:displayName="Project Tag4" ma:internalName="Project_x0020_Tag4">
      <xsd:simpleType>
        <xsd:restriction base="dms:Text">
          <xsd:maxLength value="255"/>
        </xsd:restriction>
      </xsd:simpleType>
    </xsd:element>
    <xsd:element name="Project_x0020_Tag5" ma:index="15" nillable="true" ma:displayName="Project Tag5" ma:internalName="Project_x0020_Tag5">
      <xsd:simpleType>
        <xsd:restriction base="dms:Text">
          <xsd:maxLength value="255"/>
        </xsd:restriction>
      </xsd:simpleType>
    </xsd:element>
    <xsd:element name="Project_x0020_Tag6" ma:index="16" nillable="true" ma:displayName="Project Tag6" ma:internalName="Project_x0020_Tag6">
      <xsd:simpleType>
        <xsd:restriction base="dms:Text">
          <xsd:maxLength value="255"/>
        </xsd:restriction>
      </xsd:simpleType>
    </xsd:element>
    <xsd:element name="Project_x0020_Tag7" ma:index="17" nillable="true" ma:displayName="Project Tag7" ma:internalName="Project_x0020_Tag7">
      <xsd:simpleType>
        <xsd:restriction base="dms:Text">
          <xsd:maxLength value="255"/>
        </xsd:restriction>
      </xsd:simpleType>
    </xsd:element>
    <xsd:element name="Project_x0020_Tag8" ma:index="18" nillable="true" ma:displayName="Project Tag8" ma:internalName="Project_x0020_Tag8">
      <xsd:simpleType>
        <xsd:restriction base="dms:Text">
          <xsd:maxLength value="255"/>
        </xsd:restriction>
      </xsd:simpleType>
    </xsd:element>
    <xsd:element name="Project_x0020_Tag9" ma:index="19" nillable="true" ma:displayName="Project Tag9" ma:internalName="Project_x0020_Tag9">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ject_x0020_Tag7 xmlns="d883a498-154d-48ec-b27c-40eccb0d38bd" xsi:nil="true"/>
    <Project_x0020_Tag9 xmlns="d883a498-154d-48ec-b27c-40eccb0d38bd" xsi:nil="true"/>
    <Project_x0020_Tag3 xmlns="d883a498-154d-48ec-b27c-40eccb0d38bd" xsi:nil="true"/>
    <Project_x0020_Tag6 xmlns="d883a498-154d-48ec-b27c-40eccb0d38bd" xsi:nil="true"/>
    <Project_x0020_Tag8 xmlns="d883a498-154d-48ec-b27c-40eccb0d38bd" xsi:nil="true"/>
    <Project_x0020_Tag2 xmlns="d883a498-154d-48ec-b27c-40eccb0d38bd" xsi:nil="true"/>
    <Project_x0020_Tag5 xmlns="d883a498-154d-48ec-b27c-40eccb0d38bd" xsi:nil="true"/>
    <Project_x0020_Name xmlns="d883a498-154d-48ec-b27c-40eccb0d38bd" xsi:nil="true"/>
    <Project_x0020_Tag1 xmlns="d883a498-154d-48ec-b27c-40eccb0d38bd" xsi:nil="true"/>
    <Project_x0020_Tag4 xmlns="d883a498-154d-48ec-b27c-40eccb0d38bd" xsi:nil="true"/>
    <Project_x0020_Number xmlns="d883a498-154d-48ec-b27c-40eccb0d38bd" xsi:nil="true"/>
    <Project_x0020_Tag10 xmlns="d883a498-154d-48ec-b27c-40eccb0d38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0A7E8-32C3-4DB1-9DD8-3BB402FD5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3a498-154d-48ec-b27c-40eccb0d3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D190FD-F7B1-466F-A8AE-BBA8C79C5D91}">
  <ds:schemaRefs>
    <ds:schemaRef ds:uri="http://schemas.openxmlformats.org/officeDocument/2006/bibliography"/>
  </ds:schemaRefs>
</ds:datastoreItem>
</file>

<file path=customXml/itemProps3.xml><?xml version="1.0" encoding="utf-8"?>
<ds:datastoreItem xmlns:ds="http://schemas.openxmlformats.org/officeDocument/2006/customXml" ds:itemID="{DE08FF0A-4FA9-48EF-B63C-D3F98F594C38}">
  <ds:schemaRef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terms/"/>
    <ds:schemaRef ds:uri="d883a498-154d-48ec-b27c-40eccb0d38bd"/>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9579E6C5-2CF9-4688-BE9D-A80629639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Blank A4 Document</Template>
  <TotalTime>1</TotalTime>
  <Pages>33</Pages>
  <Words>9541</Words>
  <Characters>54386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DATED</vt:lpstr>
    </vt:vector>
  </TitlesOfParts>
  <Company/>
  <LinksUpToDate>false</LinksUpToDate>
  <CharactersWithSpaces>63800</CharactersWithSpaces>
  <SharedDoc>false</SharedDoc>
  <HLinks>
    <vt:vector size="210" baseType="variant">
      <vt:variant>
        <vt:i4>7471175</vt:i4>
      </vt:variant>
      <vt:variant>
        <vt:i4>189</vt:i4>
      </vt:variant>
      <vt:variant>
        <vt:i4>0</vt:i4>
      </vt:variant>
      <vt:variant>
        <vt:i4>5</vt:i4>
      </vt:variant>
      <vt:variant>
        <vt:lpwstr>mailto:as.contracts@hants.gov.uk</vt:lpwstr>
      </vt:variant>
      <vt:variant>
        <vt:lpwstr/>
      </vt:variant>
      <vt:variant>
        <vt:i4>1835067</vt:i4>
      </vt:variant>
      <vt:variant>
        <vt:i4>182</vt:i4>
      </vt:variant>
      <vt:variant>
        <vt:i4>0</vt:i4>
      </vt:variant>
      <vt:variant>
        <vt:i4>5</vt:i4>
      </vt:variant>
      <vt:variant>
        <vt:lpwstr/>
      </vt:variant>
      <vt:variant>
        <vt:lpwstr>_Toc178246688</vt:lpwstr>
      </vt:variant>
      <vt:variant>
        <vt:i4>1835067</vt:i4>
      </vt:variant>
      <vt:variant>
        <vt:i4>176</vt:i4>
      </vt:variant>
      <vt:variant>
        <vt:i4>0</vt:i4>
      </vt:variant>
      <vt:variant>
        <vt:i4>5</vt:i4>
      </vt:variant>
      <vt:variant>
        <vt:lpwstr/>
      </vt:variant>
      <vt:variant>
        <vt:lpwstr>_Toc178246687</vt:lpwstr>
      </vt:variant>
      <vt:variant>
        <vt:i4>1835067</vt:i4>
      </vt:variant>
      <vt:variant>
        <vt:i4>170</vt:i4>
      </vt:variant>
      <vt:variant>
        <vt:i4>0</vt:i4>
      </vt:variant>
      <vt:variant>
        <vt:i4>5</vt:i4>
      </vt:variant>
      <vt:variant>
        <vt:lpwstr/>
      </vt:variant>
      <vt:variant>
        <vt:lpwstr>_Toc178246686</vt:lpwstr>
      </vt:variant>
      <vt:variant>
        <vt:i4>1835067</vt:i4>
      </vt:variant>
      <vt:variant>
        <vt:i4>164</vt:i4>
      </vt:variant>
      <vt:variant>
        <vt:i4>0</vt:i4>
      </vt:variant>
      <vt:variant>
        <vt:i4>5</vt:i4>
      </vt:variant>
      <vt:variant>
        <vt:lpwstr/>
      </vt:variant>
      <vt:variant>
        <vt:lpwstr>_Toc178246685</vt:lpwstr>
      </vt:variant>
      <vt:variant>
        <vt:i4>1835067</vt:i4>
      </vt:variant>
      <vt:variant>
        <vt:i4>158</vt:i4>
      </vt:variant>
      <vt:variant>
        <vt:i4>0</vt:i4>
      </vt:variant>
      <vt:variant>
        <vt:i4>5</vt:i4>
      </vt:variant>
      <vt:variant>
        <vt:lpwstr/>
      </vt:variant>
      <vt:variant>
        <vt:lpwstr>_Toc178246684</vt:lpwstr>
      </vt:variant>
      <vt:variant>
        <vt:i4>1835067</vt:i4>
      </vt:variant>
      <vt:variant>
        <vt:i4>152</vt:i4>
      </vt:variant>
      <vt:variant>
        <vt:i4>0</vt:i4>
      </vt:variant>
      <vt:variant>
        <vt:i4>5</vt:i4>
      </vt:variant>
      <vt:variant>
        <vt:lpwstr/>
      </vt:variant>
      <vt:variant>
        <vt:lpwstr>_Toc178246683</vt:lpwstr>
      </vt:variant>
      <vt:variant>
        <vt:i4>1835067</vt:i4>
      </vt:variant>
      <vt:variant>
        <vt:i4>146</vt:i4>
      </vt:variant>
      <vt:variant>
        <vt:i4>0</vt:i4>
      </vt:variant>
      <vt:variant>
        <vt:i4>5</vt:i4>
      </vt:variant>
      <vt:variant>
        <vt:lpwstr/>
      </vt:variant>
      <vt:variant>
        <vt:lpwstr>_Toc178246682</vt:lpwstr>
      </vt:variant>
      <vt:variant>
        <vt:i4>1835067</vt:i4>
      </vt:variant>
      <vt:variant>
        <vt:i4>140</vt:i4>
      </vt:variant>
      <vt:variant>
        <vt:i4>0</vt:i4>
      </vt:variant>
      <vt:variant>
        <vt:i4>5</vt:i4>
      </vt:variant>
      <vt:variant>
        <vt:lpwstr/>
      </vt:variant>
      <vt:variant>
        <vt:lpwstr>_Toc178246681</vt:lpwstr>
      </vt:variant>
      <vt:variant>
        <vt:i4>1835067</vt:i4>
      </vt:variant>
      <vt:variant>
        <vt:i4>134</vt:i4>
      </vt:variant>
      <vt:variant>
        <vt:i4>0</vt:i4>
      </vt:variant>
      <vt:variant>
        <vt:i4>5</vt:i4>
      </vt:variant>
      <vt:variant>
        <vt:lpwstr/>
      </vt:variant>
      <vt:variant>
        <vt:lpwstr>_Toc178246680</vt:lpwstr>
      </vt:variant>
      <vt:variant>
        <vt:i4>1245243</vt:i4>
      </vt:variant>
      <vt:variant>
        <vt:i4>128</vt:i4>
      </vt:variant>
      <vt:variant>
        <vt:i4>0</vt:i4>
      </vt:variant>
      <vt:variant>
        <vt:i4>5</vt:i4>
      </vt:variant>
      <vt:variant>
        <vt:lpwstr/>
      </vt:variant>
      <vt:variant>
        <vt:lpwstr>_Toc178246679</vt:lpwstr>
      </vt:variant>
      <vt:variant>
        <vt:i4>1245243</vt:i4>
      </vt:variant>
      <vt:variant>
        <vt:i4>122</vt:i4>
      </vt:variant>
      <vt:variant>
        <vt:i4>0</vt:i4>
      </vt:variant>
      <vt:variant>
        <vt:i4>5</vt:i4>
      </vt:variant>
      <vt:variant>
        <vt:lpwstr/>
      </vt:variant>
      <vt:variant>
        <vt:lpwstr>_Toc178246678</vt:lpwstr>
      </vt:variant>
      <vt:variant>
        <vt:i4>1245243</vt:i4>
      </vt:variant>
      <vt:variant>
        <vt:i4>116</vt:i4>
      </vt:variant>
      <vt:variant>
        <vt:i4>0</vt:i4>
      </vt:variant>
      <vt:variant>
        <vt:i4>5</vt:i4>
      </vt:variant>
      <vt:variant>
        <vt:lpwstr/>
      </vt:variant>
      <vt:variant>
        <vt:lpwstr>_Toc178246677</vt:lpwstr>
      </vt:variant>
      <vt:variant>
        <vt:i4>1245243</vt:i4>
      </vt:variant>
      <vt:variant>
        <vt:i4>110</vt:i4>
      </vt:variant>
      <vt:variant>
        <vt:i4>0</vt:i4>
      </vt:variant>
      <vt:variant>
        <vt:i4>5</vt:i4>
      </vt:variant>
      <vt:variant>
        <vt:lpwstr/>
      </vt:variant>
      <vt:variant>
        <vt:lpwstr>_Toc178246676</vt:lpwstr>
      </vt:variant>
      <vt:variant>
        <vt:i4>1245243</vt:i4>
      </vt:variant>
      <vt:variant>
        <vt:i4>104</vt:i4>
      </vt:variant>
      <vt:variant>
        <vt:i4>0</vt:i4>
      </vt:variant>
      <vt:variant>
        <vt:i4>5</vt:i4>
      </vt:variant>
      <vt:variant>
        <vt:lpwstr/>
      </vt:variant>
      <vt:variant>
        <vt:lpwstr>_Toc178246675</vt:lpwstr>
      </vt:variant>
      <vt:variant>
        <vt:i4>1245243</vt:i4>
      </vt:variant>
      <vt:variant>
        <vt:i4>98</vt:i4>
      </vt:variant>
      <vt:variant>
        <vt:i4>0</vt:i4>
      </vt:variant>
      <vt:variant>
        <vt:i4>5</vt:i4>
      </vt:variant>
      <vt:variant>
        <vt:lpwstr/>
      </vt:variant>
      <vt:variant>
        <vt:lpwstr>_Toc178246674</vt:lpwstr>
      </vt:variant>
      <vt:variant>
        <vt:i4>1245243</vt:i4>
      </vt:variant>
      <vt:variant>
        <vt:i4>92</vt:i4>
      </vt:variant>
      <vt:variant>
        <vt:i4>0</vt:i4>
      </vt:variant>
      <vt:variant>
        <vt:i4>5</vt:i4>
      </vt:variant>
      <vt:variant>
        <vt:lpwstr/>
      </vt:variant>
      <vt:variant>
        <vt:lpwstr>_Toc178246673</vt:lpwstr>
      </vt:variant>
      <vt:variant>
        <vt:i4>1245243</vt:i4>
      </vt:variant>
      <vt:variant>
        <vt:i4>86</vt:i4>
      </vt:variant>
      <vt:variant>
        <vt:i4>0</vt:i4>
      </vt:variant>
      <vt:variant>
        <vt:i4>5</vt:i4>
      </vt:variant>
      <vt:variant>
        <vt:lpwstr/>
      </vt:variant>
      <vt:variant>
        <vt:lpwstr>_Toc178246672</vt:lpwstr>
      </vt:variant>
      <vt:variant>
        <vt:i4>1245243</vt:i4>
      </vt:variant>
      <vt:variant>
        <vt:i4>80</vt:i4>
      </vt:variant>
      <vt:variant>
        <vt:i4>0</vt:i4>
      </vt:variant>
      <vt:variant>
        <vt:i4>5</vt:i4>
      </vt:variant>
      <vt:variant>
        <vt:lpwstr/>
      </vt:variant>
      <vt:variant>
        <vt:lpwstr>_Toc178246671</vt:lpwstr>
      </vt:variant>
      <vt:variant>
        <vt:i4>1245243</vt:i4>
      </vt:variant>
      <vt:variant>
        <vt:i4>74</vt:i4>
      </vt:variant>
      <vt:variant>
        <vt:i4>0</vt:i4>
      </vt:variant>
      <vt:variant>
        <vt:i4>5</vt:i4>
      </vt:variant>
      <vt:variant>
        <vt:lpwstr/>
      </vt:variant>
      <vt:variant>
        <vt:lpwstr>_Toc178246670</vt:lpwstr>
      </vt:variant>
      <vt:variant>
        <vt:i4>1179707</vt:i4>
      </vt:variant>
      <vt:variant>
        <vt:i4>68</vt:i4>
      </vt:variant>
      <vt:variant>
        <vt:i4>0</vt:i4>
      </vt:variant>
      <vt:variant>
        <vt:i4>5</vt:i4>
      </vt:variant>
      <vt:variant>
        <vt:lpwstr/>
      </vt:variant>
      <vt:variant>
        <vt:lpwstr>_Toc178246669</vt:lpwstr>
      </vt:variant>
      <vt:variant>
        <vt:i4>1179707</vt:i4>
      </vt:variant>
      <vt:variant>
        <vt:i4>62</vt:i4>
      </vt:variant>
      <vt:variant>
        <vt:i4>0</vt:i4>
      </vt:variant>
      <vt:variant>
        <vt:i4>5</vt:i4>
      </vt:variant>
      <vt:variant>
        <vt:lpwstr/>
      </vt:variant>
      <vt:variant>
        <vt:lpwstr>_Toc178246668</vt:lpwstr>
      </vt:variant>
      <vt:variant>
        <vt:i4>1179707</vt:i4>
      </vt:variant>
      <vt:variant>
        <vt:i4>56</vt:i4>
      </vt:variant>
      <vt:variant>
        <vt:i4>0</vt:i4>
      </vt:variant>
      <vt:variant>
        <vt:i4>5</vt:i4>
      </vt:variant>
      <vt:variant>
        <vt:lpwstr/>
      </vt:variant>
      <vt:variant>
        <vt:lpwstr>_Toc178246667</vt:lpwstr>
      </vt:variant>
      <vt:variant>
        <vt:i4>1179707</vt:i4>
      </vt:variant>
      <vt:variant>
        <vt:i4>50</vt:i4>
      </vt:variant>
      <vt:variant>
        <vt:i4>0</vt:i4>
      </vt:variant>
      <vt:variant>
        <vt:i4>5</vt:i4>
      </vt:variant>
      <vt:variant>
        <vt:lpwstr/>
      </vt:variant>
      <vt:variant>
        <vt:lpwstr>_Toc178246666</vt:lpwstr>
      </vt:variant>
      <vt:variant>
        <vt:i4>1179707</vt:i4>
      </vt:variant>
      <vt:variant>
        <vt:i4>44</vt:i4>
      </vt:variant>
      <vt:variant>
        <vt:i4>0</vt:i4>
      </vt:variant>
      <vt:variant>
        <vt:i4>5</vt:i4>
      </vt:variant>
      <vt:variant>
        <vt:lpwstr/>
      </vt:variant>
      <vt:variant>
        <vt:lpwstr>_Toc178246665</vt:lpwstr>
      </vt:variant>
      <vt:variant>
        <vt:i4>1179707</vt:i4>
      </vt:variant>
      <vt:variant>
        <vt:i4>38</vt:i4>
      </vt:variant>
      <vt:variant>
        <vt:i4>0</vt:i4>
      </vt:variant>
      <vt:variant>
        <vt:i4>5</vt:i4>
      </vt:variant>
      <vt:variant>
        <vt:lpwstr/>
      </vt:variant>
      <vt:variant>
        <vt:lpwstr>_Toc178246664</vt:lpwstr>
      </vt:variant>
      <vt:variant>
        <vt:i4>1179707</vt:i4>
      </vt:variant>
      <vt:variant>
        <vt:i4>32</vt:i4>
      </vt:variant>
      <vt:variant>
        <vt:i4>0</vt:i4>
      </vt:variant>
      <vt:variant>
        <vt:i4>5</vt:i4>
      </vt:variant>
      <vt:variant>
        <vt:lpwstr/>
      </vt:variant>
      <vt:variant>
        <vt:lpwstr>_Toc178246663</vt:lpwstr>
      </vt:variant>
      <vt:variant>
        <vt:i4>1179707</vt:i4>
      </vt:variant>
      <vt:variant>
        <vt:i4>26</vt:i4>
      </vt:variant>
      <vt:variant>
        <vt:i4>0</vt:i4>
      </vt:variant>
      <vt:variant>
        <vt:i4>5</vt:i4>
      </vt:variant>
      <vt:variant>
        <vt:lpwstr/>
      </vt:variant>
      <vt:variant>
        <vt:lpwstr>_Toc178246662</vt:lpwstr>
      </vt:variant>
      <vt:variant>
        <vt:i4>1179707</vt:i4>
      </vt:variant>
      <vt:variant>
        <vt:i4>20</vt:i4>
      </vt:variant>
      <vt:variant>
        <vt:i4>0</vt:i4>
      </vt:variant>
      <vt:variant>
        <vt:i4>5</vt:i4>
      </vt:variant>
      <vt:variant>
        <vt:lpwstr/>
      </vt:variant>
      <vt:variant>
        <vt:lpwstr>_Toc178246661</vt:lpwstr>
      </vt:variant>
      <vt:variant>
        <vt:i4>1179707</vt:i4>
      </vt:variant>
      <vt:variant>
        <vt:i4>14</vt:i4>
      </vt:variant>
      <vt:variant>
        <vt:i4>0</vt:i4>
      </vt:variant>
      <vt:variant>
        <vt:i4>5</vt:i4>
      </vt:variant>
      <vt:variant>
        <vt:lpwstr/>
      </vt:variant>
      <vt:variant>
        <vt:lpwstr>_Toc178246660</vt:lpwstr>
      </vt:variant>
      <vt:variant>
        <vt:i4>1114171</vt:i4>
      </vt:variant>
      <vt:variant>
        <vt:i4>8</vt:i4>
      </vt:variant>
      <vt:variant>
        <vt:i4>0</vt:i4>
      </vt:variant>
      <vt:variant>
        <vt:i4>5</vt:i4>
      </vt:variant>
      <vt:variant>
        <vt:lpwstr/>
      </vt:variant>
      <vt:variant>
        <vt:lpwstr>_Toc178246659</vt:lpwstr>
      </vt:variant>
      <vt:variant>
        <vt:i4>1114171</vt:i4>
      </vt:variant>
      <vt:variant>
        <vt:i4>2</vt:i4>
      </vt:variant>
      <vt:variant>
        <vt:i4>0</vt:i4>
      </vt:variant>
      <vt:variant>
        <vt:i4>5</vt:i4>
      </vt:variant>
      <vt:variant>
        <vt:lpwstr/>
      </vt:variant>
      <vt:variant>
        <vt:lpwstr>_Toc178246658</vt:lpwstr>
      </vt:variant>
      <vt:variant>
        <vt:i4>7340059</vt:i4>
      </vt:variant>
      <vt:variant>
        <vt:i4>6</vt:i4>
      </vt:variant>
      <vt:variant>
        <vt:i4>0</vt:i4>
      </vt:variant>
      <vt:variant>
        <vt:i4>5</vt:i4>
      </vt:variant>
      <vt:variant>
        <vt:lpwstr>mailto:cxlpdch@hants.gov.uk</vt:lpwstr>
      </vt:variant>
      <vt:variant>
        <vt:lpwstr/>
      </vt:variant>
      <vt:variant>
        <vt:i4>5767203</vt:i4>
      </vt:variant>
      <vt:variant>
        <vt:i4>3</vt:i4>
      </vt:variant>
      <vt:variant>
        <vt:i4>0</vt:i4>
      </vt:variant>
      <vt:variant>
        <vt:i4>5</vt:i4>
      </vt:variant>
      <vt:variant>
        <vt:lpwstr>mailto:cxcsks@hants.gov.uk</vt:lpwstr>
      </vt:variant>
      <vt:variant>
        <vt:lpwstr/>
      </vt:variant>
      <vt:variant>
        <vt:i4>5767203</vt:i4>
      </vt:variant>
      <vt:variant>
        <vt:i4>0</vt:i4>
      </vt:variant>
      <vt:variant>
        <vt:i4>0</vt:i4>
      </vt:variant>
      <vt:variant>
        <vt:i4>5</vt:i4>
      </vt:variant>
      <vt:variant>
        <vt:lpwstr>mailto:cxcsks@hants.gov.uk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dc:title>
  <dc:subject/>
  <dc:creator>Phillips, Jenny</dc:creator>
  <cp:keywords/>
  <cp:lastModifiedBy>Carosio, Juan</cp:lastModifiedBy>
  <cp:revision>2</cp:revision>
  <cp:lastPrinted>2013-04-14T21:34:00Z</cp:lastPrinted>
  <dcterms:created xsi:type="dcterms:W3CDTF">2024-10-11T14:49:00Z</dcterms:created>
  <dcterms:modified xsi:type="dcterms:W3CDTF">2024-10-11T14:49:00Z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20\21715172.1\ZB02</vt:lpwstr>
  </property>
  <property fmtid="{D5CDD505-2E9C-101B-9397-08002B2CF9AE}" pid="3" name="DocClass">
    <vt:lpwstr>NSDOC</vt:lpwstr>
  </property>
  <property fmtid="{D5CDD505-2E9C-101B-9397-08002B2CF9AE}" pid="4" name="ActionID">
    <vt:lpwstr>Blank</vt:lpwstr>
  </property>
  <property fmtid="{D5CDD505-2E9C-101B-9397-08002B2CF9AE}" pid="5" name="PrintMode">
    <vt:lpwstr>White</vt:lpwstr>
  </property>
  <property fmtid="{D5CDD505-2E9C-101B-9397-08002B2CF9AE}" pid="6" name="ContentTypeId">
    <vt:lpwstr>0x010100B71D7EAF3DF30540B016963A9DBF059A</vt:lpwstr>
  </property>
</Properties>
</file>