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5E924450" w:rsidR="005F00FB" w:rsidRPr="005E5D31" w:rsidRDefault="7BE1D6D6" w:rsidP="003178AB">
      <w:pPr>
        <w:jc w:val="both"/>
        <w:rPr>
          <w:rFonts w:ascii="Arial" w:eastAsia="Arial" w:hAnsi="Arial" w:cs="Arial"/>
          <w:b/>
        </w:rPr>
      </w:pPr>
      <w:r w:rsidRPr="12074277">
        <w:rPr>
          <w:rFonts w:ascii="Arial" w:eastAsia="Arial" w:hAnsi="Arial" w:cs="Arial"/>
          <w:b/>
        </w:rPr>
        <w:t xml:space="preserve">Annex 1 - </w:t>
      </w:r>
      <w:r w:rsidR="40A0F74B" w:rsidRPr="12074277">
        <w:rPr>
          <w:rFonts w:ascii="Arial" w:eastAsia="Arial" w:hAnsi="Arial" w:cs="Arial"/>
          <w:b/>
        </w:rPr>
        <w:t xml:space="preserve">Framework Overview </w:t>
      </w:r>
    </w:p>
    <w:p w14:paraId="00E6056E" w14:textId="582AAEA6" w:rsidR="009B7102" w:rsidRPr="00B7536F" w:rsidRDefault="008C1EBB" w:rsidP="003178AB">
      <w:pPr>
        <w:jc w:val="both"/>
        <w:rPr>
          <w:rFonts w:ascii="Arial" w:eastAsia="Arial" w:hAnsi="Arial" w:cs="Arial"/>
          <w:b/>
        </w:rPr>
      </w:pPr>
      <w:r w:rsidRPr="12074277">
        <w:rPr>
          <w:rFonts w:ascii="Arial" w:eastAsia="Arial" w:hAnsi="Arial" w:cs="Arial"/>
          <w:b/>
        </w:rPr>
        <w:t xml:space="preserve">AS24587 – Help 2 Live at Home </w:t>
      </w:r>
      <w:r w:rsidR="00021207">
        <w:rPr>
          <w:rFonts w:ascii="Arial" w:eastAsia="Arial" w:hAnsi="Arial" w:cs="Arial"/>
          <w:b/>
        </w:rPr>
        <w:t>(</w:t>
      </w:r>
      <w:r w:rsidRPr="12074277">
        <w:rPr>
          <w:rFonts w:ascii="Arial" w:eastAsia="Arial" w:hAnsi="Arial" w:cs="Arial"/>
          <w:b/>
        </w:rPr>
        <w:t>2024</w:t>
      </w:r>
      <w:r w:rsidR="00021207">
        <w:rPr>
          <w:rFonts w:ascii="Arial" w:eastAsia="Arial" w:hAnsi="Arial" w:cs="Arial"/>
          <w:b/>
        </w:rPr>
        <w:t>)</w:t>
      </w:r>
    </w:p>
    <w:p w14:paraId="2BE09920" w14:textId="1534D792" w:rsidR="009B7102" w:rsidRDefault="009B7102" w:rsidP="003178AB">
      <w:pPr>
        <w:jc w:val="both"/>
        <w:rPr>
          <w:rFonts w:ascii="Arial" w:eastAsia="Arial" w:hAnsi="Arial" w:cs="Arial"/>
        </w:rPr>
      </w:pPr>
    </w:p>
    <w:p w14:paraId="5DFFF4ED" w14:textId="3949585B" w:rsidR="008C50FE" w:rsidRPr="003C5754" w:rsidRDefault="008C50FE" w:rsidP="63BE5550">
      <w:pPr>
        <w:jc w:val="both"/>
        <w:rPr>
          <w:rFonts w:ascii="Arial" w:eastAsia="Arial" w:hAnsi="Arial" w:cs="Arial"/>
          <w:b/>
          <w:bCs/>
          <w:color w:val="000000" w:themeColor="text1"/>
          <w:spacing w:val="-10"/>
          <w:kern w:val="28"/>
          <w:lang w:eastAsia="en-GB"/>
        </w:rPr>
      </w:pPr>
      <w:r w:rsidRPr="63BE5550">
        <w:rPr>
          <w:rFonts w:ascii="Arial" w:eastAsia="Arial" w:hAnsi="Arial" w:cs="Arial"/>
          <w:b/>
          <w:bCs/>
          <w:color w:val="000000" w:themeColor="text1"/>
          <w:spacing w:val="-10"/>
          <w:kern w:val="28"/>
          <w:lang w:eastAsia="en-GB"/>
        </w:rPr>
        <w:t xml:space="preserve">The </w:t>
      </w:r>
      <w:r w:rsidR="00F32108" w:rsidRPr="12074277">
        <w:rPr>
          <w:rFonts w:ascii="Arial" w:eastAsia="Arial" w:hAnsi="Arial" w:cs="Arial"/>
          <w:b/>
          <w:bCs/>
          <w:color w:val="000000" w:themeColor="text1"/>
          <w:spacing w:val="-10"/>
          <w:kern w:val="28"/>
          <w:lang w:eastAsia="en-GB"/>
        </w:rPr>
        <w:t>Hel</w:t>
      </w:r>
      <w:r w:rsidR="77A20415" w:rsidRPr="12074277">
        <w:rPr>
          <w:rFonts w:ascii="Arial" w:eastAsia="Arial" w:hAnsi="Arial" w:cs="Arial"/>
          <w:b/>
          <w:bCs/>
          <w:color w:val="000000" w:themeColor="text1"/>
          <w:spacing w:val="-10"/>
          <w:kern w:val="28"/>
          <w:lang w:eastAsia="en-GB"/>
        </w:rPr>
        <w:t>p</w:t>
      </w:r>
      <w:r w:rsidR="00F32108" w:rsidRPr="63BE5550">
        <w:rPr>
          <w:rFonts w:ascii="Arial" w:eastAsia="Arial" w:hAnsi="Arial" w:cs="Arial"/>
          <w:b/>
          <w:bCs/>
          <w:color w:val="000000" w:themeColor="text1"/>
          <w:spacing w:val="-10"/>
          <w:kern w:val="28"/>
          <w:lang w:eastAsia="en-GB"/>
        </w:rPr>
        <w:t xml:space="preserve"> 2 Live at </w:t>
      </w:r>
      <w:r w:rsidR="008C4CD1" w:rsidRPr="63BE5550">
        <w:rPr>
          <w:rFonts w:ascii="Arial" w:eastAsia="Arial" w:hAnsi="Arial" w:cs="Arial"/>
          <w:b/>
          <w:bCs/>
          <w:color w:val="000000" w:themeColor="text1"/>
          <w:spacing w:val="-10"/>
          <w:kern w:val="28"/>
          <w:lang w:eastAsia="en-GB"/>
        </w:rPr>
        <w:t>Home</w:t>
      </w:r>
      <w:r w:rsidR="00CF20E6" w:rsidRPr="63BE5550">
        <w:rPr>
          <w:rFonts w:ascii="Arial" w:eastAsia="Arial" w:hAnsi="Arial" w:cs="Arial"/>
          <w:b/>
          <w:bCs/>
          <w:color w:val="000000" w:themeColor="text1"/>
          <w:spacing w:val="-10"/>
          <w:kern w:val="28"/>
          <w:lang w:eastAsia="en-GB"/>
        </w:rPr>
        <w:t xml:space="preserve"> (2024)</w:t>
      </w:r>
      <w:r w:rsidR="0027694F" w:rsidRPr="63BE5550">
        <w:rPr>
          <w:rFonts w:ascii="Arial" w:eastAsia="Arial" w:hAnsi="Arial" w:cs="Arial"/>
          <w:b/>
          <w:bCs/>
          <w:color w:val="000000" w:themeColor="text1"/>
          <w:spacing w:val="-10"/>
          <w:kern w:val="28"/>
          <w:lang w:eastAsia="en-GB"/>
        </w:rPr>
        <w:t xml:space="preserve"> </w:t>
      </w:r>
      <w:r w:rsidRPr="63BE5550">
        <w:rPr>
          <w:rFonts w:ascii="Arial" w:eastAsia="Arial" w:hAnsi="Arial" w:cs="Arial"/>
          <w:b/>
          <w:bCs/>
          <w:color w:val="000000" w:themeColor="text1"/>
          <w:spacing w:val="-10"/>
          <w:kern w:val="28"/>
          <w:lang w:eastAsia="en-GB"/>
        </w:rPr>
        <w:t>Framework</w:t>
      </w:r>
      <w:r w:rsidR="00CF20E6" w:rsidRPr="63BE5550">
        <w:rPr>
          <w:rFonts w:ascii="Arial" w:eastAsia="Arial" w:hAnsi="Arial" w:cs="Arial"/>
          <w:b/>
          <w:bCs/>
          <w:color w:val="000000" w:themeColor="text1"/>
          <w:spacing w:val="-10"/>
          <w:kern w:val="28"/>
          <w:lang w:eastAsia="en-GB"/>
        </w:rPr>
        <w:t xml:space="preserve"> Agreement</w:t>
      </w:r>
      <w:r w:rsidR="008C4CD1" w:rsidRPr="63BE5550">
        <w:rPr>
          <w:rFonts w:ascii="Arial" w:eastAsia="Arial" w:hAnsi="Arial" w:cs="Arial"/>
          <w:b/>
          <w:bCs/>
          <w:color w:val="000000" w:themeColor="text1"/>
          <w:spacing w:val="-10"/>
          <w:kern w:val="28"/>
          <w:lang w:eastAsia="en-GB"/>
        </w:rPr>
        <w:t xml:space="preserve"> </w:t>
      </w:r>
    </w:p>
    <w:p w14:paraId="60EF1B36" w14:textId="3CA28992" w:rsidR="008C50FE" w:rsidRPr="005E5D31" w:rsidRDefault="0027694F" w:rsidP="3195247F">
      <w:pPr>
        <w:jc w:val="both"/>
        <w:rPr>
          <w:rFonts w:ascii="Arial" w:eastAsia="Arial" w:hAnsi="Arial" w:cs="Arial"/>
        </w:rPr>
      </w:pPr>
      <w:r w:rsidRPr="6161DF6B">
        <w:rPr>
          <w:rFonts w:ascii="Arial" w:eastAsia="Arial" w:hAnsi="Arial" w:cs="Arial"/>
        </w:rPr>
        <w:t>The</w:t>
      </w:r>
      <w:r w:rsidR="008C50FE" w:rsidRPr="6161DF6B">
        <w:rPr>
          <w:rFonts w:ascii="Arial" w:eastAsia="Arial" w:hAnsi="Arial" w:cs="Arial"/>
        </w:rPr>
        <w:t xml:space="preserve"> Council is </w:t>
      </w:r>
      <w:r w:rsidR="00897498" w:rsidRPr="6161DF6B">
        <w:rPr>
          <w:rFonts w:ascii="Arial" w:eastAsia="Arial" w:hAnsi="Arial" w:cs="Arial"/>
        </w:rPr>
        <w:t xml:space="preserve">publishing an </w:t>
      </w:r>
      <w:r w:rsidR="00897498" w:rsidRPr="6161DF6B">
        <w:rPr>
          <w:rFonts w:ascii="Arial" w:eastAsia="Arial" w:hAnsi="Arial" w:cs="Arial"/>
          <w:color w:val="333333"/>
        </w:rPr>
        <w:t>updated Help 2 Live</w:t>
      </w:r>
      <w:r w:rsidR="6460AFA8" w:rsidRPr="6161DF6B">
        <w:rPr>
          <w:rFonts w:ascii="Arial" w:eastAsia="Arial" w:hAnsi="Arial" w:cs="Arial"/>
          <w:color w:val="333333"/>
        </w:rPr>
        <w:t xml:space="preserve"> at</w:t>
      </w:r>
      <w:r w:rsidR="00897498" w:rsidRPr="6161DF6B">
        <w:rPr>
          <w:rFonts w:ascii="Arial" w:eastAsia="Arial" w:hAnsi="Arial" w:cs="Arial"/>
          <w:color w:val="333333"/>
        </w:rPr>
        <w:t xml:space="preserve"> Home </w:t>
      </w:r>
      <w:r w:rsidR="00966B03" w:rsidRPr="6161DF6B">
        <w:rPr>
          <w:rFonts w:ascii="Arial" w:eastAsia="Arial" w:hAnsi="Arial" w:cs="Arial"/>
          <w:color w:val="333333"/>
        </w:rPr>
        <w:t xml:space="preserve">(2024) </w:t>
      </w:r>
      <w:r w:rsidR="00897498" w:rsidRPr="6161DF6B">
        <w:rPr>
          <w:rFonts w:ascii="Arial" w:eastAsia="Arial" w:hAnsi="Arial" w:cs="Arial"/>
          <w:color w:val="333333"/>
        </w:rPr>
        <w:t xml:space="preserve">Framework </w:t>
      </w:r>
      <w:r w:rsidR="00E076F9" w:rsidRPr="6161DF6B">
        <w:rPr>
          <w:rFonts w:ascii="Arial" w:eastAsia="Arial" w:hAnsi="Arial" w:cs="Arial"/>
        </w:rPr>
        <w:t xml:space="preserve">under the Public Contract Regulations 2015. It </w:t>
      </w:r>
      <w:r w:rsidR="00897498" w:rsidRPr="6161DF6B">
        <w:rPr>
          <w:rFonts w:ascii="Arial" w:eastAsia="Arial" w:hAnsi="Arial" w:cs="Arial"/>
          <w:color w:val="333333"/>
        </w:rPr>
        <w:t>will enable the purchasing, delivery and management of services designed to meet Care Act eligible needs which take</w:t>
      </w:r>
      <w:r w:rsidR="222D329B" w:rsidRPr="6161DF6B">
        <w:rPr>
          <w:rFonts w:ascii="Arial" w:eastAsia="Arial" w:hAnsi="Arial" w:cs="Arial"/>
          <w:color w:val="333333"/>
        </w:rPr>
        <w:t xml:space="preserve"> </w:t>
      </w:r>
      <w:r w:rsidR="00897498" w:rsidRPr="6161DF6B">
        <w:rPr>
          <w:rFonts w:ascii="Arial" w:eastAsia="Arial" w:hAnsi="Arial" w:cs="Arial"/>
          <w:color w:val="333333"/>
        </w:rPr>
        <w:t>place in domestic or community settings.</w:t>
      </w:r>
      <w:r w:rsidR="009E4407" w:rsidRPr="6161DF6B">
        <w:rPr>
          <w:rFonts w:ascii="Arial" w:eastAsia="Arial" w:hAnsi="Arial" w:cs="Arial"/>
          <w:color w:val="333333"/>
        </w:rPr>
        <w:t xml:space="preserve"> It will cover a wide range of </w:t>
      </w:r>
      <w:r w:rsidR="7B76832D" w:rsidRPr="6161DF6B">
        <w:rPr>
          <w:rFonts w:ascii="Arial" w:eastAsia="Arial" w:hAnsi="Arial" w:cs="Arial"/>
          <w:color w:val="333333"/>
        </w:rPr>
        <w:t>services</w:t>
      </w:r>
      <w:r w:rsidR="009E4407" w:rsidRPr="6161DF6B">
        <w:rPr>
          <w:rFonts w:ascii="Arial" w:eastAsia="Arial" w:hAnsi="Arial" w:cs="Arial"/>
          <w:color w:val="333333"/>
        </w:rPr>
        <w:t xml:space="preserve">, </w:t>
      </w:r>
      <w:r w:rsidR="00961CE8" w:rsidRPr="6161DF6B">
        <w:rPr>
          <w:rFonts w:ascii="Arial" w:eastAsia="Arial" w:hAnsi="Arial" w:cs="Arial"/>
          <w:color w:val="333333"/>
        </w:rPr>
        <w:t>including, but not limited to, Domiciliary Care,</w:t>
      </w:r>
      <w:r w:rsidR="009E4407" w:rsidRPr="6161DF6B">
        <w:rPr>
          <w:rFonts w:ascii="Arial" w:eastAsia="Arial" w:hAnsi="Arial" w:cs="Arial"/>
          <w:color w:val="333333"/>
        </w:rPr>
        <w:t xml:space="preserve"> Extra Care, Live</w:t>
      </w:r>
      <w:r w:rsidR="004C1BF0" w:rsidRPr="6161DF6B">
        <w:rPr>
          <w:rFonts w:ascii="Arial" w:eastAsia="Arial" w:hAnsi="Arial" w:cs="Arial"/>
          <w:color w:val="333333"/>
        </w:rPr>
        <w:t xml:space="preserve"> </w:t>
      </w:r>
      <w:proofErr w:type="gramStart"/>
      <w:r w:rsidR="009E4407" w:rsidRPr="6161DF6B">
        <w:rPr>
          <w:rFonts w:ascii="Arial" w:eastAsia="Arial" w:hAnsi="Arial" w:cs="Arial"/>
          <w:color w:val="333333"/>
        </w:rPr>
        <w:t>In</w:t>
      </w:r>
      <w:proofErr w:type="gramEnd"/>
      <w:r w:rsidR="009E4407" w:rsidRPr="6161DF6B">
        <w:rPr>
          <w:rFonts w:ascii="Arial" w:eastAsia="Arial" w:hAnsi="Arial" w:cs="Arial"/>
          <w:color w:val="333333"/>
        </w:rPr>
        <w:t xml:space="preserve"> </w:t>
      </w:r>
      <w:r w:rsidR="004C1BF0" w:rsidRPr="6161DF6B">
        <w:rPr>
          <w:rFonts w:ascii="Arial" w:eastAsia="Arial" w:hAnsi="Arial" w:cs="Arial"/>
          <w:color w:val="333333"/>
        </w:rPr>
        <w:t>C</w:t>
      </w:r>
      <w:r w:rsidR="009E4407" w:rsidRPr="6161DF6B">
        <w:rPr>
          <w:rFonts w:ascii="Arial" w:eastAsia="Arial" w:hAnsi="Arial" w:cs="Arial"/>
          <w:color w:val="333333"/>
        </w:rPr>
        <w:t>are</w:t>
      </w:r>
      <w:r w:rsidR="0010196B" w:rsidRPr="6161DF6B">
        <w:rPr>
          <w:rFonts w:ascii="Arial" w:eastAsia="Arial" w:hAnsi="Arial" w:cs="Arial"/>
          <w:color w:val="333333"/>
        </w:rPr>
        <w:t>,</w:t>
      </w:r>
      <w:r w:rsidR="009E4407" w:rsidRPr="6161DF6B">
        <w:rPr>
          <w:rFonts w:ascii="Arial" w:eastAsia="Arial" w:hAnsi="Arial" w:cs="Arial"/>
          <w:color w:val="333333"/>
        </w:rPr>
        <w:t xml:space="preserve"> short-term respite </w:t>
      </w:r>
      <w:r w:rsidR="6F76F27F" w:rsidRPr="6161DF6B">
        <w:rPr>
          <w:rFonts w:ascii="Arial" w:eastAsia="Arial" w:hAnsi="Arial" w:cs="Arial"/>
          <w:color w:val="333333"/>
        </w:rPr>
        <w:t xml:space="preserve">enablement </w:t>
      </w:r>
      <w:r w:rsidR="009E4407" w:rsidRPr="6161DF6B">
        <w:rPr>
          <w:rFonts w:ascii="Arial" w:eastAsia="Arial" w:hAnsi="Arial" w:cs="Arial"/>
          <w:color w:val="333333"/>
        </w:rPr>
        <w:t>and reablement services which fall within the overall umbrella of CQC regulated home-based care and support.</w:t>
      </w:r>
      <w:r w:rsidR="00086BCC" w:rsidRPr="6161DF6B">
        <w:rPr>
          <w:rFonts w:ascii="Arial" w:eastAsia="Arial" w:hAnsi="Arial" w:cs="Arial"/>
          <w:color w:val="333333"/>
        </w:rPr>
        <w:t xml:space="preserve"> </w:t>
      </w:r>
      <w:r w:rsidR="00023E9D" w:rsidRPr="6161DF6B">
        <w:rPr>
          <w:rFonts w:ascii="Arial" w:eastAsia="Arial" w:hAnsi="Arial" w:cs="Arial"/>
        </w:rPr>
        <w:t>It</w:t>
      </w:r>
      <w:r w:rsidR="00086BCC" w:rsidRPr="6161DF6B">
        <w:rPr>
          <w:rFonts w:ascii="Arial" w:eastAsia="Arial" w:hAnsi="Arial" w:cs="Arial"/>
        </w:rPr>
        <w:t xml:space="preserve"> will be available for </w:t>
      </w:r>
      <w:r w:rsidR="009E4B94" w:rsidRPr="6161DF6B">
        <w:rPr>
          <w:rFonts w:ascii="Arial" w:eastAsia="Arial" w:hAnsi="Arial" w:cs="Arial"/>
        </w:rPr>
        <w:t>Older Adults (usually aged 65+) and Younger Adults (usually 18-64) and will include services for people with a Learning Disability, Physical Disability, Dementia or Mental Health need, and those transitioning from Children’s Services.</w:t>
      </w:r>
    </w:p>
    <w:p w14:paraId="1C1DAA4F" w14:textId="64B56BD2" w:rsidR="00263B15" w:rsidRPr="002D7879" w:rsidRDefault="00525A3F" w:rsidP="3195247F">
      <w:pPr>
        <w:jc w:val="both"/>
        <w:rPr>
          <w:rFonts w:ascii="Arial" w:eastAsia="Arial" w:hAnsi="Arial" w:cs="Arial"/>
        </w:rPr>
      </w:pPr>
      <w:r>
        <w:rPr>
          <w:rFonts w:ascii="Arial" w:eastAsia="Arial" w:hAnsi="Arial" w:cs="Arial"/>
        </w:rPr>
        <w:t>T</w:t>
      </w:r>
      <w:r w:rsidR="00263B15" w:rsidRPr="12074277">
        <w:rPr>
          <w:rFonts w:ascii="Arial" w:eastAsia="Arial" w:hAnsi="Arial" w:cs="Arial"/>
        </w:rPr>
        <w:t>he new Framework</w:t>
      </w:r>
      <w:r>
        <w:rPr>
          <w:rFonts w:ascii="Arial" w:eastAsia="Arial" w:hAnsi="Arial" w:cs="Arial"/>
        </w:rPr>
        <w:t xml:space="preserve"> will </w:t>
      </w:r>
      <w:r w:rsidR="00263B15" w:rsidRPr="12074277">
        <w:rPr>
          <w:rFonts w:ascii="Arial" w:eastAsia="Arial" w:hAnsi="Arial" w:cs="Arial"/>
        </w:rPr>
        <w:t xml:space="preserve">allow for the Hampshire and </w:t>
      </w:r>
      <w:bookmarkStart w:id="0" w:name="_Hlk172188633"/>
      <w:r w:rsidR="00263B15" w:rsidRPr="12074277">
        <w:rPr>
          <w:rFonts w:ascii="Arial" w:eastAsia="Arial" w:hAnsi="Arial" w:cs="Arial"/>
        </w:rPr>
        <w:t xml:space="preserve">Isle of Wight Integrated Care Board </w:t>
      </w:r>
      <w:bookmarkEnd w:id="0"/>
      <w:r w:rsidR="00263B15" w:rsidRPr="12074277">
        <w:rPr>
          <w:rFonts w:ascii="Arial" w:eastAsia="Arial" w:hAnsi="Arial" w:cs="Arial"/>
        </w:rPr>
        <w:t>to call off their own contracts, and for the County Council to act as lead commissioner as appropriate, if requ</w:t>
      </w:r>
      <w:r w:rsidR="000B061D">
        <w:rPr>
          <w:rFonts w:ascii="Arial" w:eastAsia="Arial" w:hAnsi="Arial" w:cs="Arial"/>
        </w:rPr>
        <w:t>ir</w:t>
      </w:r>
      <w:r w:rsidR="00263B15" w:rsidRPr="12074277">
        <w:rPr>
          <w:rFonts w:ascii="Arial" w:eastAsia="Arial" w:hAnsi="Arial" w:cs="Arial"/>
        </w:rPr>
        <w:t xml:space="preserve">ed. This arrangement would enable The County Council and the Hampshire and Isle of Wight Integrated Care Board to have a flexible way in which they can purchase a variety of services for both Older and Younger Adults. </w:t>
      </w:r>
    </w:p>
    <w:p w14:paraId="61BC368A" w14:textId="22489B55" w:rsidR="00A41AED" w:rsidRPr="002D7879" w:rsidRDefault="4DCE3DBD" w:rsidP="3195247F">
      <w:pPr>
        <w:jc w:val="both"/>
        <w:rPr>
          <w:rFonts w:ascii="Arial" w:eastAsia="Arial" w:hAnsi="Arial" w:cs="Arial"/>
        </w:rPr>
      </w:pPr>
      <w:r w:rsidRPr="06838FD3">
        <w:rPr>
          <w:rFonts w:ascii="Arial" w:eastAsia="Arial" w:hAnsi="Arial" w:cs="Arial"/>
        </w:rPr>
        <w:t xml:space="preserve">Providers </w:t>
      </w:r>
      <w:r w:rsidR="00FC6F53">
        <w:rPr>
          <w:rFonts w:ascii="Arial" w:eastAsia="Arial" w:hAnsi="Arial" w:cs="Arial"/>
        </w:rPr>
        <w:t xml:space="preserve">wishing to </w:t>
      </w:r>
      <w:r w:rsidR="00084913" w:rsidRPr="06838FD3">
        <w:rPr>
          <w:rFonts w:ascii="Arial" w:eastAsia="Arial" w:hAnsi="Arial" w:cs="Arial"/>
        </w:rPr>
        <w:t>enroll</w:t>
      </w:r>
      <w:r w:rsidRPr="06838FD3">
        <w:rPr>
          <w:rFonts w:ascii="Arial" w:eastAsia="Arial" w:hAnsi="Arial" w:cs="Arial"/>
        </w:rPr>
        <w:t xml:space="preserve"> on the Framework will </w:t>
      </w:r>
      <w:r w:rsidR="00FC6F53">
        <w:rPr>
          <w:rFonts w:ascii="Arial" w:eastAsia="Arial" w:hAnsi="Arial" w:cs="Arial"/>
        </w:rPr>
        <w:t>need</w:t>
      </w:r>
      <w:r w:rsidR="00FC6F53" w:rsidRPr="06838FD3">
        <w:rPr>
          <w:rFonts w:ascii="Arial" w:eastAsia="Arial" w:hAnsi="Arial" w:cs="Arial"/>
        </w:rPr>
        <w:t xml:space="preserve"> </w:t>
      </w:r>
      <w:r w:rsidRPr="06838FD3">
        <w:rPr>
          <w:rFonts w:ascii="Arial" w:eastAsia="Arial" w:hAnsi="Arial" w:cs="Arial"/>
        </w:rPr>
        <w:t xml:space="preserve">to </w:t>
      </w:r>
      <w:r w:rsidR="00DB2378">
        <w:rPr>
          <w:rFonts w:ascii="Arial" w:eastAsia="Arial" w:hAnsi="Arial" w:cs="Arial"/>
        </w:rPr>
        <w:t>apply for</w:t>
      </w:r>
      <w:r w:rsidRPr="06838FD3">
        <w:rPr>
          <w:rFonts w:ascii="Arial" w:eastAsia="Arial" w:hAnsi="Arial" w:cs="Arial"/>
        </w:rPr>
        <w:t xml:space="preserve"> the </w:t>
      </w:r>
      <w:r w:rsidR="7A4B408E" w:rsidRPr="06838FD3">
        <w:rPr>
          <w:rFonts w:ascii="Arial" w:eastAsia="Arial" w:hAnsi="Arial" w:cs="Arial"/>
        </w:rPr>
        <w:t>Help 2 Live at</w:t>
      </w:r>
      <w:r w:rsidR="774F4BE5" w:rsidRPr="06838FD3">
        <w:rPr>
          <w:rFonts w:ascii="Arial" w:eastAsia="Arial" w:hAnsi="Arial" w:cs="Arial"/>
        </w:rPr>
        <w:t xml:space="preserve"> Home </w:t>
      </w:r>
      <w:r w:rsidR="00DB2378">
        <w:rPr>
          <w:rFonts w:ascii="Arial" w:eastAsia="Arial" w:hAnsi="Arial" w:cs="Arial"/>
        </w:rPr>
        <w:t>(</w:t>
      </w:r>
      <w:r w:rsidR="00DB2378" w:rsidRPr="06838FD3">
        <w:rPr>
          <w:rFonts w:ascii="Arial" w:eastAsia="Arial" w:hAnsi="Arial" w:cs="Arial"/>
        </w:rPr>
        <w:t>2024</w:t>
      </w:r>
      <w:r w:rsidR="00DB2378">
        <w:rPr>
          <w:rFonts w:ascii="Arial" w:eastAsia="Arial" w:hAnsi="Arial" w:cs="Arial"/>
        </w:rPr>
        <w:t xml:space="preserve">) </w:t>
      </w:r>
      <w:r w:rsidRPr="06838FD3">
        <w:rPr>
          <w:rFonts w:ascii="Arial" w:eastAsia="Arial" w:hAnsi="Arial" w:cs="Arial"/>
        </w:rPr>
        <w:t xml:space="preserve">Framework Agreement. There is no </w:t>
      </w:r>
      <w:r w:rsidR="00DB2378">
        <w:rPr>
          <w:rFonts w:ascii="Arial" w:eastAsia="Arial" w:hAnsi="Arial" w:cs="Arial"/>
        </w:rPr>
        <w:t xml:space="preserve">service </w:t>
      </w:r>
      <w:r w:rsidRPr="06838FD3">
        <w:rPr>
          <w:rFonts w:ascii="Arial" w:eastAsia="Arial" w:hAnsi="Arial" w:cs="Arial"/>
        </w:rPr>
        <w:t xml:space="preserve">specification </w:t>
      </w:r>
      <w:r w:rsidR="00DB2378">
        <w:rPr>
          <w:rFonts w:ascii="Arial" w:eastAsia="Arial" w:hAnsi="Arial" w:cs="Arial"/>
        </w:rPr>
        <w:t>at Framework level. T</w:t>
      </w:r>
      <w:r w:rsidRPr="06838FD3">
        <w:rPr>
          <w:rFonts w:ascii="Arial" w:eastAsia="Arial" w:hAnsi="Arial" w:cs="Arial"/>
        </w:rPr>
        <w:t>he specifications and call</w:t>
      </w:r>
      <w:r w:rsidR="208A8E6A" w:rsidRPr="12AD1C6B">
        <w:rPr>
          <w:rFonts w:ascii="Arial" w:eastAsia="Arial" w:hAnsi="Arial" w:cs="Arial"/>
        </w:rPr>
        <w:t>-</w:t>
      </w:r>
      <w:r w:rsidRPr="06838FD3">
        <w:rPr>
          <w:rFonts w:ascii="Arial" w:eastAsia="Arial" w:hAnsi="Arial" w:cs="Arial"/>
        </w:rPr>
        <w:t xml:space="preserve">off terms and conditions will be </w:t>
      </w:r>
      <w:proofErr w:type="gramStart"/>
      <w:r w:rsidRPr="06838FD3">
        <w:rPr>
          <w:rFonts w:ascii="Arial" w:eastAsia="Arial" w:hAnsi="Arial" w:cs="Arial"/>
        </w:rPr>
        <w:t>bespoke</w:t>
      </w:r>
      <w:proofErr w:type="gramEnd"/>
      <w:r w:rsidRPr="06838FD3">
        <w:rPr>
          <w:rFonts w:ascii="Arial" w:eastAsia="Arial" w:hAnsi="Arial" w:cs="Arial"/>
        </w:rPr>
        <w:t xml:space="preserve"> to each call</w:t>
      </w:r>
      <w:r w:rsidR="476E95F1" w:rsidRPr="12AD1C6B">
        <w:rPr>
          <w:rFonts w:ascii="Arial" w:eastAsia="Arial" w:hAnsi="Arial" w:cs="Arial"/>
        </w:rPr>
        <w:t>-</w:t>
      </w:r>
      <w:r w:rsidRPr="06838FD3">
        <w:rPr>
          <w:rFonts w:ascii="Arial" w:eastAsia="Arial" w:hAnsi="Arial" w:cs="Arial"/>
        </w:rPr>
        <w:t>off</w:t>
      </w:r>
      <w:r w:rsidR="774F4BE5" w:rsidRPr="06838FD3">
        <w:rPr>
          <w:rFonts w:ascii="Arial" w:eastAsia="Arial" w:hAnsi="Arial" w:cs="Arial"/>
        </w:rPr>
        <w:t xml:space="preserve"> (which can be published by the Council</w:t>
      </w:r>
      <w:r w:rsidR="20DC83E6" w:rsidRPr="06838FD3">
        <w:rPr>
          <w:rFonts w:ascii="Arial" w:eastAsia="Arial" w:hAnsi="Arial" w:cs="Arial"/>
        </w:rPr>
        <w:t xml:space="preserve"> and</w:t>
      </w:r>
      <w:r w:rsidR="774F4BE5" w:rsidRPr="06838FD3">
        <w:rPr>
          <w:rFonts w:ascii="Arial" w:eastAsia="Arial" w:hAnsi="Arial" w:cs="Arial"/>
        </w:rPr>
        <w:t xml:space="preserve"> </w:t>
      </w:r>
      <w:r w:rsidR="6078B501" w:rsidRPr="06838FD3">
        <w:rPr>
          <w:rFonts w:ascii="Arial" w:eastAsia="Arial" w:hAnsi="Arial" w:cs="Arial"/>
        </w:rPr>
        <w:t xml:space="preserve">Hampshire and </w:t>
      </w:r>
      <w:r w:rsidR="20DC83E6" w:rsidRPr="06838FD3">
        <w:rPr>
          <w:rFonts w:ascii="Arial" w:eastAsia="Arial" w:hAnsi="Arial" w:cs="Arial"/>
        </w:rPr>
        <w:t>Isle of Wight Integrated Care Board</w:t>
      </w:r>
      <w:r w:rsidR="774F4BE5" w:rsidRPr="06838FD3">
        <w:rPr>
          <w:rFonts w:ascii="Arial" w:eastAsia="Arial" w:hAnsi="Arial" w:cs="Arial"/>
        </w:rPr>
        <w:t>)</w:t>
      </w:r>
      <w:r w:rsidRPr="06838FD3">
        <w:rPr>
          <w:rFonts w:ascii="Arial" w:eastAsia="Arial" w:hAnsi="Arial" w:cs="Arial"/>
        </w:rPr>
        <w:t xml:space="preserve">.  These will be specific to each opportunity and published on a call off by call off basis.  </w:t>
      </w:r>
    </w:p>
    <w:p w14:paraId="16CA1051" w14:textId="567BBF5B" w:rsidR="002D44F8" w:rsidRPr="002D7879" w:rsidRDefault="3E6D7D02" w:rsidP="06838FD3">
      <w:pPr>
        <w:jc w:val="both"/>
        <w:rPr>
          <w:rFonts w:ascii="Arial" w:eastAsia="Arial" w:hAnsi="Arial" w:cs="Arial"/>
          <w:b/>
          <w:bCs/>
        </w:rPr>
      </w:pPr>
      <w:r w:rsidRPr="06838FD3">
        <w:rPr>
          <w:rFonts w:ascii="Arial" w:eastAsia="Arial" w:hAnsi="Arial" w:cs="Arial"/>
          <w:b/>
          <w:bCs/>
        </w:rPr>
        <w:t xml:space="preserve">Term and Scope of the </w:t>
      </w:r>
      <w:r w:rsidR="24ECA121" w:rsidRPr="06838FD3">
        <w:rPr>
          <w:rFonts w:ascii="Arial" w:eastAsia="Arial" w:hAnsi="Arial" w:cs="Arial"/>
          <w:b/>
          <w:bCs/>
        </w:rPr>
        <w:t>Help 2 Live at</w:t>
      </w:r>
      <w:r w:rsidR="3EE732C9" w:rsidRPr="06838FD3">
        <w:rPr>
          <w:rFonts w:ascii="Arial" w:eastAsia="Arial" w:hAnsi="Arial" w:cs="Arial"/>
          <w:b/>
          <w:bCs/>
        </w:rPr>
        <w:t xml:space="preserve"> Home </w:t>
      </w:r>
      <w:r w:rsidRPr="06838FD3">
        <w:rPr>
          <w:rFonts w:ascii="Arial" w:eastAsia="Arial" w:hAnsi="Arial" w:cs="Arial"/>
          <w:b/>
          <w:bCs/>
        </w:rPr>
        <w:t>Framework</w:t>
      </w:r>
      <w:r w:rsidR="768B7A8C" w:rsidRPr="06838FD3">
        <w:rPr>
          <w:rFonts w:ascii="Arial" w:eastAsia="Arial" w:hAnsi="Arial" w:cs="Arial"/>
          <w:b/>
          <w:bCs/>
        </w:rPr>
        <w:t xml:space="preserve"> </w:t>
      </w:r>
      <w:r w:rsidR="008E4782">
        <w:rPr>
          <w:rFonts w:ascii="Arial" w:eastAsia="Arial" w:hAnsi="Arial" w:cs="Arial"/>
          <w:b/>
          <w:bCs/>
        </w:rPr>
        <w:t>(2024)</w:t>
      </w:r>
    </w:p>
    <w:p w14:paraId="0897223C" w14:textId="5FD99F14" w:rsidR="002D44F8" w:rsidRPr="002D7879" w:rsidRDefault="00034BA5" w:rsidP="3195247F">
      <w:pPr>
        <w:jc w:val="both"/>
        <w:rPr>
          <w:rFonts w:ascii="Arial" w:eastAsia="Arial" w:hAnsi="Arial" w:cs="Arial"/>
        </w:rPr>
      </w:pPr>
      <w:r w:rsidRPr="6161DF6B">
        <w:rPr>
          <w:rFonts w:ascii="Arial" w:eastAsia="Arial" w:hAnsi="Arial" w:cs="Arial"/>
        </w:rPr>
        <w:t xml:space="preserve">The intention is that </w:t>
      </w:r>
      <w:r w:rsidR="7FC298E3" w:rsidRPr="6161DF6B">
        <w:rPr>
          <w:rFonts w:ascii="Arial" w:eastAsia="Arial" w:hAnsi="Arial" w:cs="Arial"/>
        </w:rPr>
        <w:t xml:space="preserve">the </w:t>
      </w:r>
      <w:r w:rsidR="005B4FE8" w:rsidRPr="6161DF6B">
        <w:rPr>
          <w:rFonts w:ascii="Arial" w:eastAsia="Arial" w:hAnsi="Arial" w:cs="Arial"/>
        </w:rPr>
        <w:t>Help 2 Live at Home</w:t>
      </w:r>
      <w:r w:rsidR="516CADF4" w:rsidRPr="6161DF6B">
        <w:rPr>
          <w:rFonts w:ascii="Arial" w:eastAsia="Arial" w:hAnsi="Arial" w:cs="Arial"/>
        </w:rPr>
        <w:t xml:space="preserve"> </w:t>
      </w:r>
      <w:r w:rsidR="008F4FC1" w:rsidRPr="6161DF6B">
        <w:rPr>
          <w:rFonts w:ascii="Arial" w:eastAsia="Arial" w:hAnsi="Arial" w:cs="Arial"/>
        </w:rPr>
        <w:t xml:space="preserve">(2024) </w:t>
      </w:r>
      <w:r w:rsidR="00096E10" w:rsidRPr="6161DF6B">
        <w:rPr>
          <w:rFonts w:ascii="Arial" w:eastAsia="Arial" w:hAnsi="Arial" w:cs="Arial"/>
        </w:rPr>
        <w:t>Framework will</w:t>
      </w:r>
      <w:r w:rsidRPr="6161DF6B">
        <w:rPr>
          <w:rFonts w:ascii="Arial" w:eastAsia="Arial" w:hAnsi="Arial" w:cs="Arial"/>
        </w:rPr>
        <w:t xml:space="preserve"> be open for the initial term and extension period for new </w:t>
      </w:r>
      <w:r w:rsidR="6B919B8D" w:rsidRPr="6161DF6B">
        <w:rPr>
          <w:rFonts w:ascii="Arial" w:eastAsia="Arial" w:hAnsi="Arial" w:cs="Arial"/>
        </w:rPr>
        <w:t>providers</w:t>
      </w:r>
      <w:r w:rsidR="006458B1" w:rsidRPr="6161DF6B">
        <w:rPr>
          <w:rFonts w:ascii="Arial" w:eastAsia="Arial" w:hAnsi="Arial" w:cs="Arial"/>
        </w:rPr>
        <w:t xml:space="preserve"> </w:t>
      </w:r>
      <w:r w:rsidRPr="6161DF6B">
        <w:rPr>
          <w:rFonts w:ascii="Arial" w:eastAsia="Arial" w:hAnsi="Arial" w:cs="Arial"/>
        </w:rPr>
        <w:t xml:space="preserve">to join.  However, the Council reserves the right to review this </w:t>
      </w:r>
      <w:proofErr w:type="gramStart"/>
      <w:r w:rsidR="395B77C3" w:rsidRPr="6161DF6B">
        <w:rPr>
          <w:rFonts w:ascii="Arial" w:eastAsia="Arial" w:hAnsi="Arial" w:cs="Arial"/>
        </w:rPr>
        <w:t>on a monthly basis</w:t>
      </w:r>
      <w:proofErr w:type="gramEnd"/>
      <w:r w:rsidR="395B77C3" w:rsidRPr="6161DF6B">
        <w:rPr>
          <w:rFonts w:ascii="Arial" w:eastAsia="Arial" w:hAnsi="Arial" w:cs="Arial"/>
        </w:rPr>
        <w:t>.</w:t>
      </w:r>
      <w:r w:rsidRPr="6161DF6B">
        <w:rPr>
          <w:rFonts w:ascii="Arial" w:eastAsia="Arial" w:hAnsi="Arial" w:cs="Arial"/>
        </w:rPr>
        <w:t xml:space="preserve">  </w:t>
      </w:r>
      <w:r w:rsidR="4E20075E" w:rsidRPr="6161DF6B">
        <w:rPr>
          <w:rFonts w:ascii="Arial" w:eastAsia="Arial" w:hAnsi="Arial" w:cs="Arial"/>
        </w:rPr>
        <w:t xml:space="preserve">At any review point, the Council may decide to temporarily close the Help 2 Live at Home </w:t>
      </w:r>
      <w:r w:rsidR="00933479" w:rsidRPr="6161DF6B">
        <w:rPr>
          <w:rFonts w:ascii="Arial" w:eastAsia="Arial" w:hAnsi="Arial" w:cs="Arial"/>
        </w:rPr>
        <w:t>(</w:t>
      </w:r>
      <w:r w:rsidR="00FE5AAD" w:rsidRPr="6161DF6B">
        <w:rPr>
          <w:rFonts w:ascii="Arial" w:eastAsia="Arial" w:hAnsi="Arial" w:cs="Arial"/>
        </w:rPr>
        <w:t xml:space="preserve">2024) </w:t>
      </w:r>
      <w:r w:rsidR="4E20075E" w:rsidRPr="6161DF6B">
        <w:rPr>
          <w:rFonts w:ascii="Arial" w:eastAsia="Arial" w:hAnsi="Arial" w:cs="Arial"/>
        </w:rPr>
        <w:t>Framework to new applicants.</w:t>
      </w:r>
      <w:r w:rsidRPr="6161DF6B">
        <w:rPr>
          <w:rFonts w:ascii="Arial" w:eastAsia="Arial" w:hAnsi="Arial" w:cs="Arial"/>
        </w:rPr>
        <w:t xml:space="preserve">  If it does </w:t>
      </w:r>
      <w:r w:rsidR="003C5754" w:rsidRPr="6161DF6B">
        <w:rPr>
          <w:rFonts w:ascii="Arial" w:eastAsia="Arial" w:hAnsi="Arial" w:cs="Arial"/>
        </w:rPr>
        <w:t>this,</w:t>
      </w:r>
      <w:r w:rsidRPr="6161DF6B">
        <w:rPr>
          <w:rFonts w:ascii="Arial" w:eastAsia="Arial" w:hAnsi="Arial" w:cs="Arial"/>
        </w:rPr>
        <w:t xml:space="preserve"> </w:t>
      </w:r>
      <w:r w:rsidR="004D53CD" w:rsidRPr="6161DF6B">
        <w:rPr>
          <w:rFonts w:ascii="Arial" w:eastAsia="Arial" w:hAnsi="Arial" w:cs="Arial"/>
        </w:rPr>
        <w:t xml:space="preserve">it will publish a notification on the Council’s electronic tendering system which states the period of the closure and when </w:t>
      </w:r>
      <w:r w:rsidR="00443426" w:rsidRPr="6161DF6B">
        <w:rPr>
          <w:rFonts w:ascii="Arial" w:eastAsia="Arial" w:hAnsi="Arial" w:cs="Arial"/>
        </w:rPr>
        <w:t xml:space="preserve">this will </w:t>
      </w:r>
      <w:r w:rsidR="004D53CD" w:rsidRPr="6161DF6B">
        <w:rPr>
          <w:rFonts w:ascii="Arial" w:eastAsia="Arial" w:hAnsi="Arial" w:cs="Arial"/>
        </w:rPr>
        <w:t xml:space="preserve">next be </w:t>
      </w:r>
      <w:r w:rsidR="004A26CE" w:rsidRPr="6161DF6B">
        <w:rPr>
          <w:rFonts w:ascii="Arial" w:eastAsia="Arial" w:hAnsi="Arial" w:cs="Arial"/>
        </w:rPr>
        <w:t>reviewed.</w:t>
      </w:r>
    </w:p>
    <w:p w14:paraId="33DB6546" w14:textId="5D7961E4" w:rsidR="00F474E3" w:rsidRPr="002D7879" w:rsidRDefault="00F474E3" w:rsidP="3195247F">
      <w:pPr>
        <w:jc w:val="both"/>
        <w:rPr>
          <w:rFonts w:ascii="Arial" w:eastAsia="Arial" w:hAnsi="Arial" w:cs="Arial"/>
        </w:rPr>
      </w:pPr>
      <w:r w:rsidRPr="12074277">
        <w:rPr>
          <w:rFonts w:ascii="Arial" w:eastAsia="Arial" w:hAnsi="Arial" w:cs="Arial"/>
        </w:rPr>
        <w:t xml:space="preserve">The scope of the </w:t>
      </w:r>
      <w:r w:rsidR="004A26CE" w:rsidRPr="12074277">
        <w:rPr>
          <w:rFonts w:ascii="Arial" w:eastAsia="Arial" w:hAnsi="Arial" w:cs="Arial"/>
        </w:rPr>
        <w:t xml:space="preserve">Help 2 Live at Home </w:t>
      </w:r>
      <w:r w:rsidR="007A7E14">
        <w:rPr>
          <w:rFonts w:ascii="Arial" w:eastAsia="Arial" w:hAnsi="Arial" w:cs="Arial"/>
        </w:rPr>
        <w:t xml:space="preserve">(2024) </w:t>
      </w:r>
      <w:r w:rsidR="004A26CE" w:rsidRPr="12074277">
        <w:rPr>
          <w:rFonts w:ascii="Arial" w:eastAsia="Arial" w:hAnsi="Arial" w:cs="Arial"/>
        </w:rPr>
        <w:t>Framework</w:t>
      </w:r>
      <w:r w:rsidRPr="12074277">
        <w:rPr>
          <w:rFonts w:ascii="Arial" w:eastAsia="Arial" w:hAnsi="Arial" w:cs="Arial"/>
        </w:rPr>
        <w:t xml:space="preserve"> will </w:t>
      </w:r>
      <w:r w:rsidR="005D5664" w:rsidRPr="12074277">
        <w:rPr>
          <w:rFonts w:ascii="Arial" w:eastAsia="Arial" w:hAnsi="Arial" w:cs="Arial"/>
        </w:rPr>
        <w:t xml:space="preserve">cover </w:t>
      </w:r>
      <w:r w:rsidR="005D5664">
        <w:rPr>
          <w:rFonts w:ascii="Arial" w:eastAsia="Arial" w:hAnsi="Arial" w:cs="Arial"/>
        </w:rPr>
        <w:t>Older</w:t>
      </w:r>
      <w:r w:rsidR="005C1973">
        <w:rPr>
          <w:rFonts w:ascii="Arial" w:eastAsia="Arial" w:hAnsi="Arial" w:cs="Arial"/>
        </w:rPr>
        <w:t xml:space="preserve"> Adults and Younger Adults</w:t>
      </w:r>
      <w:r w:rsidRPr="12074277">
        <w:rPr>
          <w:rFonts w:ascii="Arial" w:eastAsia="Arial" w:hAnsi="Arial" w:cs="Arial"/>
        </w:rPr>
        <w:t xml:space="preserve">, both </w:t>
      </w:r>
      <w:r w:rsidR="007A2EC2" w:rsidRPr="12074277">
        <w:rPr>
          <w:rFonts w:ascii="Arial" w:eastAsia="Arial" w:hAnsi="Arial" w:cs="Arial"/>
        </w:rPr>
        <w:t xml:space="preserve">for </w:t>
      </w:r>
      <w:r w:rsidR="7487B28B" w:rsidRPr="12074277">
        <w:rPr>
          <w:rFonts w:ascii="Arial" w:eastAsia="Arial" w:hAnsi="Arial" w:cs="Arial"/>
        </w:rPr>
        <w:t>short-</w:t>
      </w:r>
      <w:r w:rsidR="007A2EC2" w:rsidRPr="12074277">
        <w:rPr>
          <w:rFonts w:ascii="Arial" w:eastAsia="Arial" w:hAnsi="Arial" w:cs="Arial"/>
        </w:rPr>
        <w:t>term</w:t>
      </w:r>
      <w:r w:rsidR="7487B28B" w:rsidRPr="12074277">
        <w:rPr>
          <w:rFonts w:ascii="Arial" w:eastAsia="Arial" w:hAnsi="Arial" w:cs="Arial"/>
        </w:rPr>
        <w:t xml:space="preserve"> and long-term</w:t>
      </w:r>
      <w:r w:rsidRPr="12074277">
        <w:rPr>
          <w:rFonts w:ascii="Arial" w:eastAsia="Arial" w:hAnsi="Arial" w:cs="Arial"/>
        </w:rPr>
        <w:t xml:space="preserve"> care and different purchasing arrangements such as block purchase.  However, there is no guarantee that the Council will publish opportunities for everything named above. </w:t>
      </w:r>
    </w:p>
    <w:p w14:paraId="5A48FAA8" w14:textId="41AB0497" w:rsidR="00F474E3" w:rsidRPr="002D7879" w:rsidRDefault="3391E8DF" w:rsidP="70CB8049">
      <w:pPr>
        <w:jc w:val="both"/>
        <w:rPr>
          <w:rFonts w:ascii="Arial" w:eastAsia="Arial" w:hAnsi="Arial" w:cs="Arial"/>
          <w:b/>
          <w:bCs/>
        </w:rPr>
      </w:pPr>
      <w:r w:rsidRPr="70CB8049">
        <w:rPr>
          <w:rFonts w:ascii="Arial" w:eastAsia="Arial" w:hAnsi="Arial" w:cs="Arial"/>
          <w:b/>
          <w:bCs/>
        </w:rPr>
        <w:t xml:space="preserve">Help 2 Live at Home </w:t>
      </w:r>
      <w:r w:rsidR="00C13DC2">
        <w:rPr>
          <w:rFonts w:ascii="Arial" w:eastAsia="Arial" w:hAnsi="Arial" w:cs="Arial"/>
          <w:b/>
          <w:bCs/>
        </w:rPr>
        <w:t xml:space="preserve">(2024) </w:t>
      </w:r>
      <w:r w:rsidRPr="70CB8049">
        <w:rPr>
          <w:rFonts w:ascii="Arial" w:eastAsia="Arial" w:hAnsi="Arial" w:cs="Arial"/>
          <w:b/>
          <w:bCs/>
        </w:rPr>
        <w:t xml:space="preserve">Framework </w:t>
      </w:r>
    </w:p>
    <w:p w14:paraId="218DC36A" w14:textId="1F34656D" w:rsidR="1E2AC544" w:rsidRPr="00C13DC2" w:rsidRDefault="1E2AC544" w:rsidP="70CB8049">
      <w:pPr>
        <w:spacing w:after="240"/>
        <w:jc w:val="both"/>
        <w:rPr>
          <w:rFonts w:ascii="Arial" w:eastAsia="Arial" w:hAnsi="Arial" w:cs="Arial"/>
          <w:color w:val="000000" w:themeColor="text1"/>
        </w:rPr>
      </w:pPr>
      <w:r w:rsidRPr="6161DF6B">
        <w:rPr>
          <w:rFonts w:ascii="Arial" w:eastAsia="Arial" w:hAnsi="Arial" w:cs="Arial"/>
          <w:color w:val="000000" w:themeColor="text1"/>
          <w:lang w:val="en-GB"/>
        </w:rPr>
        <w:t>Th</w:t>
      </w:r>
      <w:r w:rsidR="330CFCDF" w:rsidRPr="6161DF6B">
        <w:rPr>
          <w:rFonts w:ascii="Arial" w:eastAsia="Arial" w:hAnsi="Arial" w:cs="Arial"/>
          <w:color w:val="000000" w:themeColor="text1"/>
          <w:lang w:val="en-GB"/>
        </w:rPr>
        <w:t>e</w:t>
      </w:r>
      <w:r w:rsidRPr="6161DF6B">
        <w:rPr>
          <w:rFonts w:ascii="Arial" w:eastAsia="Arial" w:hAnsi="Arial" w:cs="Arial"/>
          <w:color w:val="000000" w:themeColor="text1"/>
          <w:lang w:val="en-GB"/>
        </w:rPr>
        <w:t xml:space="preserve"> </w:t>
      </w:r>
      <w:r w:rsidR="006C4887" w:rsidRPr="6161DF6B">
        <w:rPr>
          <w:rFonts w:ascii="Arial" w:eastAsia="Arial" w:hAnsi="Arial" w:cs="Arial"/>
          <w:color w:val="000000" w:themeColor="text1"/>
          <w:lang w:val="en-GB"/>
        </w:rPr>
        <w:t>previous</w:t>
      </w:r>
      <w:r w:rsidR="21BFA339" w:rsidRPr="6161DF6B">
        <w:rPr>
          <w:rFonts w:ascii="Arial" w:eastAsia="Arial" w:hAnsi="Arial" w:cs="Arial"/>
          <w:color w:val="000000" w:themeColor="text1"/>
          <w:lang w:val="en-GB"/>
        </w:rPr>
        <w:t xml:space="preserve"> Help to Live at Home</w:t>
      </w:r>
      <w:r w:rsidR="006C4887" w:rsidRPr="6161DF6B">
        <w:rPr>
          <w:rFonts w:ascii="Arial" w:eastAsia="Arial" w:hAnsi="Arial" w:cs="Arial"/>
          <w:color w:val="000000" w:themeColor="text1"/>
          <w:lang w:val="en-GB"/>
        </w:rPr>
        <w:t xml:space="preserve"> </w:t>
      </w:r>
      <w:r w:rsidRPr="6161DF6B">
        <w:rPr>
          <w:rFonts w:ascii="Arial" w:eastAsia="Arial" w:hAnsi="Arial" w:cs="Arial"/>
          <w:color w:val="000000" w:themeColor="text1"/>
          <w:lang w:val="en-GB"/>
        </w:rPr>
        <w:t>framework end</w:t>
      </w:r>
      <w:r w:rsidR="006C4887" w:rsidRPr="6161DF6B">
        <w:rPr>
          <w:rFonts w:ascii="Arial" w:eastAsia="Arial" w:hAnsi="Arial" w:cs="Arial"/>
          <w:color w:val="000000" w:themeColor="text1"/>
          <w:lang w:val="en-GB"/>
        </w:rPr>
        <w:t>ed</w:t>
      </w:r>
      <w:r w:rsidRPr="6161DF6B">
        <w:rPr>
          <w:rFonts w:ascii="Arial" w:eastAsia="Arial" w:hAnsi="Arial" w:cs="Arial"/>
          <w:color w:val="000000" w:themeColor="text1"/>
          <w:lang w:val="en-GB"/>
        </w:rPr>
        <w:t xml:space="preserve"> </w:t>
      </w:r>
      <w:r w:rsidR="443F0B65" w:rsidRPr="6161DF6B">
        <w:rPr>
          <w:rFonts w:ascii="Arial" w:eastAsia="Arial" w:hAnsi="Arial" w:cs="Arial"/>
          <w:color w:val="000000" w:themeColor="text1"/>
          <w:lang w:val="en-GB"/>
        </w:rPr>
        <w:t xml:space="preserve">on </w:t>
      </w:r>
      <w:r w:rsidRPr="6161DF6B">
        <w:rPr>
          <w:rFonts w:ascii="Arial" w:eastAsia="Arial" w:hAnsi="Arial" w:cs="Arial"/>
          <w:color w:val="000000" w:themeColor="text1"/>
          <w:lang w:val="en-GB"/>
        </w:rPr>
        <w:t>08 August 2024. The renewal present</w:t>
      </w:r>
      <w:r w:rsidR="001814D2" w:rsidRPr="6161DF6B">
        <w:rPr>
          <w:rFonts w:ascii="Arial" w:eastAsia="Arial" w:hAnsi="Arial" w:cs="Arial"/>
          <w:color w:val="000000" w:themeColor="text1"/>
          <w:lang w:val="en-GB"/>
        </w:rPr>
        <w:t>ed</w:t>
      </w:r>
      <w:r w:rsidRPr="6161DF6B">
        <w:rPr>
          <w:rFonts w:ascii="Arial" w:eastAsia="Arial" w:hAnsi="Arial" w:cs="Arial"/>
          <w:color w:val="000000" w:themeColor="text1"/>
          <w:lang w:val="en-GB"/>
        </w:rPr>
        <w:t xml:space="preserve"> an opportunity </w:t>
      </w:r>
      <w:r w:rsidR="094A36ED" w:rsidRPr="6161DF6B">
        <w:rPr>
          <w:rFonts w:ascii="Arial" w:eastAsia="Arial" w:hAnsi="Arial" w:cs="Arial"/>
          <w:color w:val="000000" w:themeColor="text1"/>
          <w:lang w:val="en-GB"/>
        </w:rPr>
        <w:t>to</w:t>
      </w:r>
      <w:r w:rsidRPr="6161DF6B">
        <w:rPr>
          <w:rFonts w:ascii="Arial" w:eastAsia="Arial" w:hAnsi="Arial" w:cs="Arial"/>
          <w:color w:val="000000" w:themeColor="text1"/>
          <w:lang w:val="en-GB"/>
        </w:rPr>
        <w:t xml:space="preserve"> review and make amendments and improvements, to ensure a smooth transition between contractual arrangements, and minimise any disruption to delivery partners or individuals. </w:t>
      </w:r>
    </w:p>
    <w:p w14:paraId="605435C8" w14:textId="3823B727" w:rsidR="1E2AC544" w:rsidRDefault="1E2AC544" w:rsidP="70CB8049">
      <w:pPr>
        <w:jc w:val="both"/>
        <w:rPr>
          <w:rFonts w:ascii="Arial" w:eastAsia="Arial" w:hAnsi="Arial" w:cs="Arial"/>
          <w:color w:val="000000" w:themeColor="text1"/>
          <w:sz w:val="24"/>
          <w:szCs w:val="24"/>
        </w:rPr>
      </w:pPr>
      <w:r w:rsidRPr="6161DF6B">
        <w:rPr>
          <w:rFonts w:ascii="Arial" w:eastAsia="Arial" w:hAnsi="Arial" w:cs="Arial"/>
          <w:color w:val="000000" w:themeColor="text1"/>
          <w:lang w:val="en-GB"/>
        </w:rPr>
        <w:lastRenderedPageBreak/>
        <w:t xml:space="preserve">Once the framework is established; call offs for diverse services will be conducted in accordance with the terms laid out in the framework. </w:t>
      </w:r>
    </w:p>
    <w:p w14:paraId="4A178B45" w14:textId="017BF1C5" w:rsidR="000C50CB" w:rsidRPr="002D7879" w:rsidRDefault="006E0D2C" w:rsidP="3195247F">
      <w:pPr>
        <w:jc w:val="both"/>
        <w:rPr>
          <w:rFonts w:ascii="Arial" w:eastAsia="Arial" w:hAnsi="Arial" w:cs="Arial"/>
        </w:rPr>
      </w:pPr>
      <w:r w:rsidRPr="6161DF6B">
        <w:rPr>
          <w:rFonts w:ascii="Arial" w:eastAsia="Arial" w:hAnsi="Arial" w:cs="Arial"/>
        </w:rPr>
        <w:t>The Framework is scheduled</w:t>
      </w:r>
      <w:r w:rsidR="74093CBA" w:rsidRPr="6161DF6B">
        <w:rPr>
          <w:rFonts w:ascii="Arial" w:eastAsia="Arial" w:hAnsi="Arial" w:cs="Arial"/>
        </w:rPr>
        <w:t xml:space="preserve"> to be</w:t>
      </w:r>
      <w:r w:rsidRPr="6161DF6B">
        <w:rPr>
          <w:rFonts w:ascii="Arial" w:eastAsia="Arial" w:hAnsi="Arial" w:cs="Arial"/>
        </w:rPr>
        <w:t xml:space="preserve"> </w:t>
      </w:r>
      <w:r w:rsidR="004F5F16" w:rsidRPr="6161DF6B">
        <w:rPr>
          <w:rFonts w:ascii="Arial" w:eastAsia="Arial" w:hAnsi="Arial" w:cs="Arial"/>
        </w:rPr>
        <w:t>open for applications from October 2024</w:t>
      </w:r>
      <w:r w:rsidRPr="6161DF6B">
        <w:rPr>
          <w:rFonts w:ascii="Arial" w:eastAsia="Arial" w:hAnsi="Arial" w:cs="Arial"/>
        </w:rPr>
        <w:t xml:space="preserve">. It will remain open to further </w:t>
      </w:r>
      <w:r w:rsidR="004F5F16" w:rsidRPr="6161DF6B">
        <w:rPr>
          <w:rFonts w:ascii="Arial" w:eastAsia="Arial" w:hAnsi="Arial" w:cs="Arial"/>
        </w:rPr>
        <w:t xml:space="preserve">provider </w:t>
      </w:r>
      <w:r w:rsidRPr="6161DF6B">
        <w:rPr>
          <w:rFonts w:ascii="Arial" w:eastAsia="Arial" w:hAnsi="Arial" w:cs="Arial"/>
        </w:rPr>
        <w:t xml:space="preserve">submissions. The Council reserves the right to terminate the framework </w:t>
      </w:r>
      <w:r w:rsidR="507109E2" w:rsidRPr="6161DF6B">
        <w:rPr>
          <w:rFonts w:ascii="Arial" w:eastAsia="Arial" w:hAnsi="Arial" w:cs="Arial"/>
        </w:rPr>
        <w:t>in accordance with the framework Terms and Conditions</w:t>
      </w:r>
      <w:r w:rsidRPr="6161DF6B">
        <w:rPr>
          <w:rFonts w:ascii="Arial" w:eastAsia="Arial" w:hAnsi="Arial" w:cs="Arial"/>
        </w:rPr>
        <w:t xml:space="preserve">. Providers are advised to expedite their submissions at the earliest opportunity </w:t>
      </w:r>
      <w:proofErr w:type="gramStart"/>
      <w:r w:rsidRPr="6161DF6B">
        <w:rPr>
          <w:rFonts w:ascii="Arial" w:eastAsia="Arial" w:hAnsi="Arial" w:cs="Arial"/>
        </w:rPr>
        <w:t>in order to</w:t>
      </w:r>
      <w:proofErr w:type="gramEnd"/>
      <w:r w:rsidRPr="6161DF6B">
        <w:rPr>
          <w:rFonts w:ascii="Arial" w:eastAsia="Arial" w:hAnsi="Arial" w:cs="Arial"/>
        </w:rPr>
        <w:t xml:space="preserve"> be able to access placement on the Framework.</w:t>
      </w:r>
    </w:p>
    <w:p w14:paraId="7B999E7D" w14:textId="3F8ABAB5" w:rsidR="000C50CB" w:rsidRPr="002D7879" w:rsidRDefault="31FB9B45" w:rsidP="3195247F">
      <w:pPr>
        <w:jc w:val="both"/>
        <w:rPr>
          <w:rFonts w:ascii="Arial" w:eastAsia="Arial" w:hAnsi="Arial" w:cs="Arial"/>
        </w:rPr>
      </w:pPr>
      <w:r w:rsidRPr="06838FD3">
        <w:rPr>
          <w:rFonts w:ascii="Arial" w:eastAsia="Arial" w:hAnsi="Arial" w:cs="Arial"/>
        </w:rPr>
        <w:t xml:space="preserve">When considering the procurement options for </w:t>
      </w:r>
      <w:r w:rsidR="00BD057A">
        <w:rPr>
          <w:rFonts w:ascii="Arial" w:eastAsia="Arial" w:hAnsi="Arial" w:cs="Arial"/>
        </w:rPr>
        <w:t>the</w:t>
      </w:r>
      <w:r w:rsidRPr="06838FD3">
        <w:rPr>
          <w:rFonts w:ascii="Arial" w:eastAsia="Arial" w:hAnsi="Arial" w:cs="Arial"/>
        </w:rPr>
        <w:t xml:space="preserve"> Help</w:t>
      </w:r>
      <w:r w:rsidR="7019821B" w:rsidRPr="06838FD3">
        <w:rPr>
          <w:rFonts w:ascii="Arial" w:eastAsia="Arial" w:hAnsi="Arial" w:cs="Arial"/>
        </w:rPr>
        <w:t xml:space="preserve"> </w:t>
      </w:r>
      <w:r w:rsidR="167D416A" w:rsidRPr="06838FD3">
        <w:rPr>
          <w:rFonts w:ascii="Arial" w:eastAsia="Arial" w:hAnsi="Arial" w:cs="Arial"/>
        </w:rPr>
        <w:t>2</w:t>
      </w:r>
      <w:r w:rsidRPr="06838FD3">
        <w:rPr>
          <w:rFonts w:ascii="Arial" w:eastAsia="Arial" w:hAnsi="Arial" w:cs="Arial"/>
        </w:rPr>
        <w:t xml:space="preserve"> Live at Home </w:t>
      </w:r>
      <w:r w:rsidR="00BD057A">
        <w:rPr>
          <w:rFonts w:ascii="Arial" w:eastAsia="Arial" w:hAnsi="Arial" w:cs="Arial"/>
        </w:rPr>
        <w:t>(</w:t>
      </w:r>
      <w:r w:rsidRPr="06838FD3">
        <w:rPr>
          <w:rFonts w:ascii="Arial" w:eastAsia="Arial" w:hAnsi="Arial" w:cs="Arial"/>
        </w:rPr>
        <w:t>2024</w:t>
      </w:r>
      <w:r w:rsidR="00BD057A">
        <w:rPr>
          <w:rFonts w:ascii="Arial" w:eastAsia="Arial" w:hAnsi="Arial" w:cs="Arial"/>
        </w:rPr>
        <w:t>)</w:t>
      </w:r>
      <w:r w:rsidRPr="06838FD3">
        <w:rPr>
          <w:rFonts w:ascii="Arial" w:eastAsia="Arial" w:hAnsi="Arial" w:cs="Arial"/>
        </w:rPr>
        <w:t xml:space="preserve"> framework the Council required a solution which would not restrict the market, would allow for new entrants across the life of the contract and would be flexible to capture different requirements throughout the contract period.  The need for the procurement to be </w:t>
      </w:r>
      <w:r w:rsidR="698AAFFF" w:rsidRPr="06838FD3">
        <w:rPr>
          <w:rFonts w:ascii="Arial" w:eastAsia="Arial" w:hAnsi="Arial" w:cs="Arial"/>
        </w:rPr>
        <w:t>open-ended</w:t>
      </w:r>
      <w:r w:rsidRPr="06838FD3">
        <w:rPr>
          <w:rFonts w:ascii="Arial" w:eastAsia="Arial" w:hAnsi="Arial" w:cs="Arial"/>
        </w:rPr>
        <w:t xml:space="preserve"> and allow for new suppliers across the life of the contract restricts the procurement options.</w:t>
      </w:r>
      <w:r w:rsidR="748019A1" w:rsidRPr="06838FD3">
        <w:rPr>
          <w:rFonts w:ascii="Arial" w:eastAsia="Arial" w:hAnsi="Arial" w:cs="Arial"/>
        </w:rPr>
        <w:t xml:space="preserve"> </w:t>
      </w:r>
      <w:r w:rsidRPr="06838FD3">
        <w:rPr>
          <w:rFonts w:ascii="Arial" w:eastAsia="Arial" w:hAnsi="Arial" w:cs="Arial"/>
        </w:rPr>
        <w:t xml:space="preserve">Of the remaining options the Council has decided upon a “Framework” procured under the Light Touch Regulations. Part 2, Chapter 3, Section 7 of the Public Contracts Regulations 2015 allow contracting authorities to develop bespoke procurement vehicles to be applied in respect of the award of contracts. As set out above, the Council has therefore developed </w:t>
      </w:r>
      <w:r w:rsidR="71DE54C8" w:rsidRPr="06838FD3">
        <w:rPr>
          <w:rFonts w:ascii="Arial" w:eastAsia="Arial" w:hAnsi="Arial" w:cs="Arial"/>
        </w:rPr>
        <w:t>a</w:t>
      </w:r>
      <w:r w:rsidRPr="06838FD3">
        <w:rPr>
          <w:rFonts w:ascii="Arial" w:eastAsia="Arial" w:hAnsi="Arial" w:cs="Arial"/>
        </w:rPr>
        <w:t xml:space="preserve"> " Framework" to procure care services delivered in the individual’s own home or the community.</w:t>
      </w:r>
    </w:p>
    <w:p w14:paraId="40A52742" w14:textId="58790AE5" w:rsidR="00A41AED" w:rsidRPr="002D7879" w:rsidRDefault="003C5754" w:rsidP="003178AB">
      <w:pPr>
        <w:jc w:val="both"/>
        <w:rPr>
          <w:rFonts w:ascii="Arial" w:eastAsia="Arial" w:hAnsi="Arial" w:cs="Arial"/>
        </w:rPr>
      </w:pPr>
      <w:r w:rsidRPr="12074277">
        <w:rPr>
          <w:rFonts w:ascii="Arial" w:eastAsia="Arial" w:hAnsi="Arial" w:cs="Arial"/>
        </w:rPr>
        <w:t>All Providers that meet the enrolment criteria while the Framework is open will be accepted onto the Framework.  There are no limits to the number</w:t>
      </w:r>
      <w:r w:rsidR="5669C585" w:rsidRPr="12074277">
        <w:rPr>
          <w:rFonts w:ascii="Arial" w:eastAsia="Arial" w:hAnsi="Arial" w:cs="Arial"/>
        </w:rPr>
        <w:t xml:space="preserve"> of providers</w:t>
      </w:r>
      <w:r w:rsidRPr="12074277">
        <w:rPr>
          <w:rFonts w:ascii="Arial" w:eastAsia="Arial" w:hAnsi="Arial" w:cs="Arial"/>
        </w:rPr>
        <w:t xml:space="preserve"> the Council will accept</w:t>
      </w:r>
      <w:r w:rsidR="0BBF20BF" w:rsidRPr="12074277">
        <w:rPr>
          <w:rFonts w:ascii="Arial" w:eastAsia="Arial" w:hAnsi="Arial" w:cs="Arial"/>
        </w:rPr>
        <w:t xml:space="preserve"> onto the Framework</w:t>
      </w:r>
      <w:r w:rsidRPr="12074277">
        <w:rPr>
          <w:rFonts w:ascii="Arial" w:eastAsia="Arial" w:hAnsi="Arial" w:cs="Arial"/>
        </w:rPr>
        <w:t>.</w:t>
      </w:r>
    </w:p>
    <w:p w14:paraId="5449CB3A" w14:textId="543C144C" w:rsidR="00E43FEB" w:rsidRPr="002D7879" w:rsidRDefault="003C5754" w:rsidP="3195247F">
      <w:pPr>
        <w:jc w:val="both"/>
        <w:rPr>
          <w:rFonts w:ascii="Arial" w:eastAsia="Arial" w:hAnsi="Arial" w:cs="Arial"/>
        </w:rPr>
      </w:pPr>
      <w:r w:rsidRPr="3BD0EA7A">
        <w:rPr>
          <w:rFonts w:ascii="Arial" w:eastAsia="Arial" w:hAnsi="Arial" w:cs="Arial"/>
        </w:rPr>
        <w:t xml:space="preserve">The Council will only contract with </w:t>
      </w:r>
      <w:r w:rsidR="006E0D2C" w:rsidRPr="3BD0EA7A">
        <w:rPr>
          <w:rFonts w:ascii="Arial" w:eastAsia="Arial" w:hAnsi="Arial" w:cs="Arial"/>
        </w:rPr>
        <w:t>organisatio</w:t>
      </w:r>
      <w:r w:rsidR="00DA2976" w:rsidRPr="3BD0EA7A">
        <w:rPr>
          <w:rFonts w:ascii="Arial" w:eastAsia="Arial" w:hAnsi="Arial" w:cs="Arial"/>
        </w:rPr>
        <w:t>n</w:t>
      </w:r>
      <w:r w:rsidR="00231FB2" w:rsidRPr="3BD0EA7A">
        <w:rPr>
          <w:rFonts w:ascii="Arial" w:eastAsia="Arial" w:hAnsi="Arial" w:cs="Arial"/>
        </w:rPr>
        <w:t>s</w:t>
      </w:r>
      <w:r w:rsidRPr="3BD0EA7A">
        <w:rPr>
          <w:rFonts w:ascii="Arial" w:eastAsia="Arial" w:hAnsi="Arial" w:cs="Arial"/>
        </w:rPr>
        <w:t xml:space="preserve"> that </w:t>
      </w:r>
      <w:r w:rsidR="00231FB2" w:rsidRPr="3BD0EA7A">
        <w:rPr>
          <w:rFonts w:ascii="Arial" w:eastAsia="Arial" w:hAnsi="Arial" w:cs="Arial"/>
        </w:rPr>
        <w:t>are</w:t>
      </w:r>
      <w:r w:rsidRPr="3BD0EA7A">
        <w:rPr>
          <w:rFonts w:ascii="Arial" w:eastAsia="Arial" w:hAnsi="Arial" w:cs="Arial"/>
        </w:rPr>
        <w:t xml:space="preserve"> registered to deliver care with CQC.  It will not contract with any other part of a group's structure.  This applies to the Framework and any </w:t>
      </w:r>
      <w:r w:rsidR="03C7BB73" w:rsidRPr="3BD0EA7A">
        <w:rPr>
          <w:rFonts w:ascii="Arial" w:eastAsia="Arial" w:hAnsi="Arial" w:cs="Arial"/>
        </w:rPr>
        <w:t>call-off</w:t>
      </w:r>
      <w:r w:rsidR="00CB104A" w:rsidRPr="3BD0EA7A">
        <w:rPr>
          <w:rFonts w:ascii="Arial" w:eastAsia="Arial" w:hAnsi="Arial" w:cs="Arial"/>
        </w:rPr>
        <w:t xml:space="preserve"> contracts</w:t>
      </w:r>
      <w:r w:rsidRPr="3BD0EA7A">
        <w:rPr>
          <w:rFonts w:ascii="Arial" w:eastAsia="Arial" w:hAnsi="Arial" w:cs="Arial"/>
        </w:rPr>
        <w:t xml:space="preserve"> issued under it.  </w:t>
      </w:r>
    </w:p>
    <w:p w14:paraId="7A3E1F81" w14:textId="477252CD" w:rsidR="003C5754" w:rsidRPr="002D7879" w:rsidRDefault="003C5754" w:rsidP="003178AB">
      <w:pPr>
        <w:jc w:val="both"/>
        <w:rPr>
          <w:rFonts w:ascii="Arial" w:eastAsia="Arial" w:hAnsi="Arial" w:cs="Arial"/>
        </w:rPr>
      </w:pPr>
      <w:r w:rsidRPr="3BD0EA7A">
        <w:rPr>
          <w:rFonts w:ascii="Arial" w:eastAsia="Arial" w:hAnsi="Arial" w:cs="Arial"/>
        </w:rPr>
        <w:t>All Framework and call off contracts will be issued digitally using DocuS</w:t>
      </w:r>
      <w:r w:rsidR="00A12EF5" w:rsidRPr="3BD0EA7A">
        <w:rPr>
          <w:rFonts w:ascii="Arial" w:eastAsia="Arial" w:hAnsi="Arial" w:cs="Arial"/>
        </w:rPr>
        <w:t>i</w:t>
      </w:r>
      <w:r w:rsidRPr="3BD0EA7A">
        <w:rPr>
          <w:rFonts w:ascii="Arial" w:eastAsia="Arial" w:hAnsi="Arial" w:cs="Arial"/>
        </w:rPr>
        <w:t>gn. Organisations will need mobile numbers for signatories to authenticate signatures.</w:t>
      </w:r>
    </w:p>
    <w:p w14:paraId="46438E10" w14:textId="77777777" w:rsidR="00F474E3" w:rsidRPr="002D7879" w:rsidRDefault="00F474E3" w:rsidP="003178AB">
      <w:pPr>
        <w:ind w:left="567" w:hanging="567"/>
        <w:jc w:val="both"/>
        <w:rPr>
          <w:rFonts w:ascii="Arial" w:eastAsia="Arial" w:hAnsi="Arial" w:cs="Arial"/>
          <w:b/>
        </w:rPr>
      </w:pPr>
      <w:r w:rsidRPr="12074277">
        <w:rPr>
          <w:rFonts w:ascii="Arial" w:eastAsia="Arial" w:hAnsi="Arial" w:cs="Arial"/>
          <w:b/>
        </w:rPr>
        <w:t>Mini Competitions</w:t>
      </w:r>
    </w:p>
    <w:p w14:paraId="28ADD4E7" w14:textId="76D7716B" w:rsidR="00F474E3" w:rsidRPr="002D7879" w:rsidRDefault="00F474E3" w:rsidP="3195247F">
      <w:pPr>
        <w:jc w:val="both"/>
        <w:rPr>
          <w:rFonts w:ascii="Arial" w:eastAsia="Arial" w:hAnsi="Arial" w:cs="Arial"/>
        </w:rPr>
      </w:pPr>
      <w:r w:rsidRPr="12074277">
        <w:rPr>
          <w:rFonts w:ascii="Arial" w:eastAsia="Arial" w:hAnsi="Arial" w:cs="Arial"/>
        </w:rPr>
        <w:t xml:space="preserve">The Council will run mini competitions from this Framework. </w:t>
      </w:r>
      <w:r w:rsidR="54C706A3" w:rsidRPr="12074277">
        <w:rPr>
          <w:rFonts w:ascii="Arial" w:eastAsia="Arial" w:hAnsi="Arial" w:cs="Arial"/>
        </w:rPr>
        <w:t>While the intention is that these will be call-off opportunities, the Council reserves the right to make direct awards to comply with the Provider selection regime for health services where required.</w:t>
      </w:r>
    </w:p>
    <w:p w14:paraId="78E67516" w14:textId="04A3E1F4" w:rsidR="00F474E3" w:rsidRPr="005E5D31" w:rsidRDefault="00F474E3" w:rsidP="003178AB">
      <w:pPr>
        <w:jc w:val="both"/>
        <w:rPr>
          <w:rFonts w:ascii="Arial" w:eastAsia="Arial" w:hAnsi="Arial" w:cs="Arial"/>
        </w:rPr>
      </w:pPr>
      <w:r w:rsidRPr="12074277">
        <w:rPr>
          <w:rFonts w:ascii="Arial" w:eastAsia="Arial" w:hAnsi="Arial" w:cs="Arial"/>
        </w:rPr>
        <w:t>All call</w:t>
      </w:r>
      <w:r w:rsidR="6F325AD4" w:rsidRPr="12074277">
        <w:rPr>
          <w:rFonts w:ascii="Arial" w:eastAsia="Arial" w:hAnsi="Arial" w:cs="Arial"/>
        </w:rPr>
        <w:t>-offs</w:t>
      </w:r>
      <w:r w:rsidRPr="12074277">
        <w:rPr>
          <w:rFonts w:ascii="Arial" w:eastAsia="Arial" w:hAnsi="Arial" w:cs="Arial"/>
        </w:rPr>
        <w:t xml:space="preserve"> will follow the relevant regulations.  This may include the Provider Selection Regime for some services.  Any call</w:t>
      </w:r>
      <w:r w:rsidR="6BCF8C2C" w:rsidRPr="12074277">
        <w:rPr>
          <w:rFonts w:ascii="Arial" w:eastAsia="Arial" w:hAnsi="Arial" w:cs="Arial"/>
        </w:rPr>
        <w:t>-</w:t>
      </w:r>
      <w:r w:rsidRPr="12074277">
        <w:rPr>
          <w:rFonts w:ascii="Arial" w:eastAsia="Arial" w:hAnsi="Arial" w:cs="Arial"/>
        </w:rPr>
        <w:t>offs procured under the Provider Selection Regime will state so in the procurement documents.</w:t>
      </w:r>
    </w:p>
    <w:p w14:paraId="03858210" w14:textId="22DF4F61" w:rsidR="00F474E3" w:rsidRPr="002D7879" w:rsidRDefault="00A41AED" w:rsidP="003178AB">
      <w:pPr>
        <w:jc w:val="both"/>
        <w:rPr>
          <w:rFonts w:ascii="Arial" w:eastAsia="Arial" w:hAnsi="Arial" w:cs="Arial"/>
          <w:b/>
        </w:rPr>
      </w:pPr>
      <w:r w:rsidRPr="12074277">
        <w:rPr>
          <w:rFonts w:ascii="Arial" w:eastAsia="Arial" w:hAnsi="Arial" w:cs="Arial"/>
          <w:b/>
        </w:rPr>
        <w:t>Performance under the Framework</w:t>
      </w:r>
    </w:p>
    <w:p w14:paraId="01862817" w14:textId="4ED0B2E9" w:rsidR="008C50FE" w:rsidRPr="002D7879" w:rsidRDefault="4FBBED29" w:rsidP="3195247F">
      <w:pPr>
        <w:jc w:val="both"/>
        <w:rPr>
          <w:rFonts w:ascii="Arial" w:eastAsia="Arial" w:hAnsi="Arial" w:cs="Arial"/>
        </w:rPr>
      </w:pPr>
      <w:r w:rsidRPr="6161DF6B">
        <w:rPr>
          <w:rFonts w:ascii="Arial" w:eastAsia="Arial" w:hAnsi="Arial" w:cs="Arial"/>
        </w:rPr>
        <w:t>If a Provider has been inactive on the Framework for 12 months or more, the Council may terminate its appointment, giving 30 days’ notice.</w:t>
      </w:r>
      <w:r w:rsidR="00A41AED" w:rsidRPr="6161DF6B">
        <w:rPr>
          <w:rFonts w:ascii="Arial" w:eastAsia="Arial" w:hAnsi="Arial" w:cs="Arial"/>
        </w:rPr>
        <w:t xml:space="preserve">  The Council defines inactive as having no current placements, not having expressed an interest in any new placements and not applying for any wider call</w:t>
      </w:r>
      <w:r w:rsidR="0C7D1994" w:rsidRPr="6161DF6B">
        <w:rPr>
          <w:rFonts w:ascii="Arial" w:eastAsia="Arial" w:hAnsi="Arial" w:cs="Arial"/>
        </w:rPr>
        <w:t>-off</w:t>
      </w:r>
      <w:r w:rsidR="00A41AED" w:rsidRPr="6161DF6B">
        <w:rPr>
          <w:rFonts w:ascii="Arial" w:eastAsia="Arial" w:hAnsi="Arial" w:cs="Arial"/>
        </w:rPr>
        <w:t xml:space="preserve"> opportunities.   </w:t>
      </w:r>
    </w:p>
    <w:p w14:paraId="79B4A003" w14:textId="4159D323" w:rsidR="009B7102" w:rsidRDefault="4DCE3DBD" w:rsidP="003178AB">
      <w:pPr>
        <w:jc w:val="both"/>
        <w:rPr>
          <w:rFonts w:ascii="Arial" w:eastAsia="Arial" w:hAnsi="Arial" w:cs="Arial"/>
        </w:rPr>
      </w:pPr>
      <w:r w:rsidRPr="06838FD3">
        <w:rPr>
          <w:rFonts w:ascii="Arial" w:eastAsia="Arial" w:hAnsi="Arial" w:cs="Arial"/>
        </w:rPr>
        <w:t xml:space="preserve">If the Council terminates the Framework agreement for an organisation following a breach the Council will set a minimum period before the organisation can apply to join the Framework again.  This period will be </w:t>
      </w:r>
      <w:r w:rsidR="0092135C">
        <w:rPr>
          <w:rFonts w:ascii="Arial" w:eastAsia="Arial" w:hAnsi="Arial" w:cs="Arial"/>
        </w:rPr>
        <w:t xml:space="preserve">six </w:t>
      </w:r>
      <w:r w:rsidR="2B23CE48" w:rsidRPr="12AD1C6B">
        <w:rPr>
          <w:rFonts w:ascii="Arial" w:eastAsia="Arial" w:hAnsi="Arial" w:cs="Arial"/>
        </w:rPr>
        <w:t>months</w:t>
      </w:r>
      <w:r w:rsidR="0092135C">
        <w:rPr>
          <w:rFonts w:ascii="Arial" w:eastAsia="Arial" w:hAnsi="Arial" w:cs="Arial"/>
        </w:rPr>
        <w:t xml:space="preserve">, or </w:t>
      </w:r>
      <w:r w:rsidR="00F9755B">
        <w:rPr>
          <w:rFonts w:ascii="Arial" w:eastAsia="Arial" w:hAnsi="Arial" w:cs="Arial"/>
        </w:rPr>
        <w:t xml:space="preserve">the period set out </w:t>
      </w:r>
      <w:r w:rsidRPr="06838FD3">
        <w:rPr>
          <w:rFonts w:ascii="Arial" w:eastAsia="Arial" w:hAnsi="Arial" w:cs="Arial"/>
        </w:rPr>
        <w:t xml:space="preserve">in the Termination </w:t>
      </w:r>
      <w:r w:rsidR="00F9755B">
        <w:rPr>
          <w:rFonts w:ascii="Arial" w:eastAsia="Arial" w:hAnsi="Arial" w:cs="Arial"/>
        </w:rPr>
        <w:t>Notice</w:t>
      </w:r>
      <w:r w:rsidRPr="06838FD3">
        <w:rPr>
          <w:rFonts w:ascii="Arial" w:eastAsia="Arial" w:hAnsi="Arial" w:cs="Arial"/>
        </w:rPr>
        <w:t>. If an organisation subsequently reapplies it will be required to satisfy due diligence checks that corrective actions have been put in place.</w:t>
      </w:r>
    </w:p>
    <w:sectPr w:rsidR="009B7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m/C6mGJeQTWOW1" int2:id="Eodk3SX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DF468F"/>
    <w:multiLevelType w:val="hybridMultilevel"/>
    <w:tmpl w:val="FFFFFFFF"/>
    <w:lvl w:ilvl="0" w:tplc="22EAE7CE">
      <w:start w:val="1"/>
      <w:numFmt w:val="bullet"/>
      <w:lvlText w:val=""/>
      <w:lvlJc w:val="left"/>
      <w:pPr>
        <w:ind w:left="720" w:hanging="360"/>
      </w:pPr>
      <w:rPr>
        <w:rFonts w:ascii="Symbol" w:hAnsi="Symbol" w:hint="default"/>
      </w:rPr>
    </w:lvl>
    <w:lvl w:ilvl="1" w:tplc="5CE89F22">
      <w:start w:val="1"/>
      <w:numFmt w:val="bullet"/>
      <w:lvlText w:val="o"/>
      <w:lvlJc w:val="left"/>
      <w:pPr>
        <w:ind w:left="1440" w:hanging="360"/>
      </w:pPr>
      <w:rPr>
        <w:rFonts w:ascii="Courier New" w:hAnsi="Courier New" w:hint="default"/>
      </w:rPr>
    </w:lvl>
    <w:lvl w:ilvl="2" w:tplc="7A50DB62">
      <w:start w:val="1"/>
      <w:numFmt w:val="bullet"/>
      <w:lvlText w:val=""/>
      <w:lvlJc w:val="left"/>
      <w:pPr>
        <w:ind w:left="2160" w:hanging="360"/>
      </w:pPr>
      <w:rPr>
        <w:rFonts w:ascii="Wingdings" w:hAnsi="Wingdings" w:hint="default"/>
      </w:rPr>
    </w:lvl>
    <w:lvl w:ilvl="3" w:tplc="E6F01804">
      <w:start w:val="1"/>
      <w:numFmt w:val="bullet"/>
      <w:lvlText w:val=""/>
      <w:lvlJc w:val="left"/>
      <w:pPr>
        <w:ind w:left="2880" w:hanging="360"/>
      </w:pPr>
      <w:rPr>
        <w:rFonts w:ascii="Symbol" w:hAnsi="Symbol" w:hint="default"/>
      </w:rPr>
    </w:lvl>
    <w:lvl w:ilvl="4" w:tplc="CC78ABA0">
      <w:start w:val="1"/>
      <w:numFmt w:val="bullet"/>
      <w:lvlText w:val="o"/>
      <w:lvlJc w:val="left"/>
      <w:pPr>
        <w:ind w:left="3600" w:hanging="360"/>
      </w:pPr>
      <w:rPr>
        <w:rFonts w:ascii="Courier New" w:hAnsi="Courier New" w:hint="default"/>
      </w:rPr>
    </w:lvl>
    <w:lvl w:ilvl="5" w:tplc="9B908332">
      <w:start w:val="1"/>
      <w:numFmt w:val="bullet"/>
      <w:lvlText w:val=""/>
      <w:lvlJc w:val="left"/>
      <w:pPr>
        <w:ind w:left="4320" w:hanging="360"/>
      </w:pPr>
      <w:rPr>
        <w:rFonts w:ascii="Wingdings" w:hAnsi="Wingdings" w:hint="default"/>
      </w:rPr>
    </w:lvl>
    <w:lvl w:ilvl="6" w:tplc="8754309C">
      <w:start w:val="1"/>
      <w:numFmt w:val="bullet"/>
      <w:lvlText w:val=""/>
      <w:lvlJc w:val="left"/>
      <w:pPr>
        <w:ind w:left="5040" w:hanging="360"/>
      </w:pPr>
      <w:rPr>
        <w:rFonts w:ascii="Symbol" w:hAnsi="Symbol" w:hint="default"/>
      </w:rPr>
    </w:lvl>
    <w:lvl w:ilvl="7" w:tplc="5FAEECEC">
      <w:start w:val="1"/>
      <w:numFmt w:val="bullet"/>
      <w:lvlText w:val="o"/>
      <w:lvlJc w:val="left"/>
      <w:pPr>
        <w:ind w:left="5760" w:hanging="360"/>
      </w:pPr>
      <w:rPr>
        <w:rFonts w:ascii="Courier New" w:hAnsi="Courier New" w:hint="default"/>
      </w:rPr>
    </w:lvl>
    <w:lvl w:ilvl="8" w:tplc="DA1C12EE">
      <w:start w:val="1"/>
      <w:numFmt w:val="bullet"/>
      <w:lvlText w:val=""/>
      <w:lvlJc w:val="left"/>
      <w:pPr>
        <w:ind w:left="6480" w:hanging="360"/>
      </w:pPr>
      <w:rPr>
        <w:rFonts w:ascii="Wingdings" w:hAnsi="Wingdings" w:hint="default"/>
      </w:rPr>
    </w:lvl>
  </w:abstractNum>
  <w:abstractNum w:abstractNumId="1" w15:restartNumberingAfterBreak="0">
    <w:nsid w:val="56D83228"/>
    <w:multiLevelType w:val="hybridMultilevel"/>
    <w:tmpl w:val="FFFFFFFF"/>
    <w:lvl w:ilvl="0" w:tplc="292ABCAA">
      <w:start w:val="1"/>
      <w:numFmt w:val="bullet"/>
      <w:lvlText w:val=""/>
      <w:lvlJc w:val="left"/>
      <w:pPr>
        <w:ind w:left="720" w:hanging="360"/>
      </w:pPr>
      <w:rPr>
        <w:rFonts w:ascii="Symbol" w:hAnsi="Symbol" w:hint="default"/>
      </w:rPr>
    </w:lvl>
    <w:lvl w:ilvl="1" w:tplc="57EC496C">
      <w:start w:val="1"/>
      <w:numFmt w:val="bullet"/>
      <w:lvlText w:val="o"/>
      <w:lvlJc w:val="left"/>
      <w:pPr>
        <w:ind w:left="1440" w:hanging="360"/>
      </w:pPr>
      <w:rPr>
        <w:rFonts w:ascii="Courier New" w:hAnsi="Courier New" w:hint="default"/>
      </w:rPr>
    </w:lvl>
    <w:lvl w:ilvl="2" w:tplc="2E4CA7B2">
      <w:start w:val="1"/>
      <w:numFmt w:val="bullet"/>
      <w:lvlText w:val=""/>
      <w:lvlJc w:val="left"/>
      <w:pPr>
        <w:ind w:left="2160" w:hanging="360"/>
      </w:pPr>
      <w:rPr>
        <w:rFonts w:ascii="Wingdings" w:hAnsi="Wingdings" w:hint="default"/>
      </w:rPr>
    </w:lvl>
    <w:lvl w:ilvl="3" w:tplc="D6AAC90C">
      <w:start w:val="1"/>
      <w:numFmt w:val="bullet"/>
      <w:lvlText w:val=""/>
      <w:lvlJc w:val="left"/>
      <w:pPr>
        <w:ind w:left="2880" w:hanging="360"/>
      </w:pPr>
      <w:rPr>
        <w:rFonts w:ascii="Symbol" w:hAnsi="Symbol" w:hint="default"/>
      </w:rPr>
    </w:lvl>
    <w:lvl w:ilvl="4" w:tplc="44C6BF98">
      <w:start w:val="1"/>
      <w:numFmt w:val="bullet"/>
      <w:lvlText w:val="o"/>
      <w:lvlJc w:val="left"/>
      <w:pPr>
        <w:ind w:left="3600" w:hanging="360"/>
      </w:pPr>
      <w:rPr>
        <w:rFonts w:ascii="Courier New" w:hAnsi="Courier New" w:hint="default"/>
      </w:rPr>
    </w:lvl>
    <w:lvl w:ilvl="5" w:tplc="B22499BA">
      <w:start w:val="1"/>
      <w:numFmt w:val="bullet"/>
      <w:lvlText w:val=""/>
      <w:lvlJc w:val="left"/>
      <w:pPr>
        <w:ind w:left="4320" w:hanging="360"/>
      </w:pPr>
      <w:rPr>
        <w:rFonts w:ascii="Wingdings" w:hAnsi="Wingdings" w:hint="default"/>
      </w:rPr>
    </w:lvl>
    <w:lvl w:ilvl="6" w:tplc="FFF86A94">
      <w:start w:val="1"/>
      <w:numFmt w:val="bullet"/>
      <w:lvlText w:val=""/>
      <w:lvlJc w:val="left"/>
      <w:pPr>
        <w:ind w:left="5040" w:hanging="360"/>
      </w:pPr>
      <w:rPr>
        <w:rFonts w:ascii="Symbol" w:hAnsi="Symbol" w:hint="default"/>
      </w:rPr>
    </w:lvl>
    <w:lvl w:ilvl="7" w:tplc="4EFCB1AA">
      <w:start w:val="1"/>
      <w:numFmt w:val="bullet"/>
      <w:lvlText w:val="o"/>
      <w:lvlJc w:val="left"/>
      <w:pPr>
        <w:ind w:left="5760" w:hanging="360"/>
      </w:pPr>
      <w:rPr>
        <w:rFonts w:ascii="Courier New" w:hAnsi="Courier New" w:hint="default"/>
      </w:rPr>
    </w:lvl>
    <w:lvl w:ilvl="8" w:tplc="5462B12C">
      <w:start w:val="1"/>
      <w:numFmt w:val="bullet"/>
      <w:lvlText w:val=""/>
      <w:lvlJc w:val="left"/>
      <w:pPr>
        <w:ind w:left="6480" w:hanging="360"/>
      </w:pPr>
      <w:rPr>
        <w:rFonts w:ascii="Wingdings" w:hAnsi="Wingdings" w:hint="default"/>
      </w:rPr>
    </w:lvl>
  </w:abstractNum>
  <w:abstractNum w:abstractNumId="2" w15:restartNumberingAfterBreak="0">
    <w:nsid w:val="5795351C"/>
    <w:multiLevelType w:val="multilevel"/>
    <w:tmpl w:val="E9A28A54"/>
    <w:lvl w:ilvl="0">
      <w:start w:val="1"/>
      <w:numFmt w:val="decimal"/>
      <w:pStyle w:val="PurpleSubHeadingNumbered"/>
      <w:lvlText w:val="%1."/>
      <w:lvlJc w:val="left"/>
      <w:pPr>
        <w:ind w:left="360" w:hanging="360"/>
      </w:pPr>
      <w:rPr>
        <w:rFonts w:hint="default"/>
      </w:rPr>
    </w:lvl>
    <w:lvl w:ilvl="1">
      <w:start w:val="1"/>
      <w:numFmt w:val="decimal"/>
      <w:pStyle w:val="VSmallNumberedPurpleHeader"/>
      <w:lvlText w:val="%1.%2."/>
      <w:lvlJc w:val="left"/>
      <w:pPr>
        <w:ind w:left="716" w:hanging="432"/>
      </w:pPr>
      <w:rPr>
        <w:b w:val="0"/>
        <w:bCs/>
      </w:rPr>
    </w:lvl>
    <w:lvl w:ilvl="2">
      <w:start w:val="1"/>
      <w:numFmt w:val="lowerLetter"/>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88526775">
    <w:abstractNumId w:val="0"/>
  </w:num>
  <w:num w:numId="2" w16cid:durableId="1141844845">
    <w:abstractNumId w:val="1"/>
  </w:num>
  <w:num w:numId="3" w16cid:durableId="944964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DE02345"/>
    <w:rsid w:val="00000F16"/>
    <w:rsid w:val="00007DB8"/>
    <w:rsid w:val="000142E6"/>
    <w:rsid w:val="00014515"/>
    <w:rsid w:val="00021207"/>
    <w:rsid w:val="00023E9D"/>
    <w:rsid w:val="000323A8"/>
    <w:rsid w:val="00034BA5"/>
    <w:rsid w:val="000375CE"/>
    <w:rsid w:val="000466EB"/>
    <w:rsid w:val="000610D0"/>
    <w:rsid w:val="00065AE1"/>
    <w:rsid w:val="000752BC"/>
    <w:rsid w:val="000845D4"/>
    <w:rsid w:val="00084913"/>
    <w:rsid w:val="00086BCC"/>
    <w:rsid w:val="00087CB6"/>
    <w:rsid w:val="00096A07"/>
    <w:rsid w:val="00096E10"/>
    <w:rsid w:val="000A06E8"/>
    <w:rsid w:val="000B061D"/>
    <w:rsid w:val="000B58C5"/>
    <w:rsid w:val="000C50CB"/>
    <w:rsid w:val="000D4D1E"/>
    <w:rsid w:val="000E20EC"/>
    <w:rsid w:val="0010196B"/>
    <w:rsid w:val="00114B0B"/>
    <w:rsid w:val="00116E9C"/>
    <w:rsid w:val="0013029B"/>
    <w:rsid w:val="0014049D"/>
    <w:rsid w:val="00144C06"/>
    <w:rsid w:val="00153FD0"/>
    <w:rsid w:val="001654BF"/>
    <w:rsid w:val="00175828"/>
    <w:rsid w:val="001814D2"/>
    <w:rsid w:val="00183D69"/>
    <w:rsid w:val="00190524"/>
    <w:rsid w:val="001A0C26"/>
    <w:rsid w:val="001A65A6"/>
    <w:rsid w:val="001B138D"/>
    <w:rsid w:val="001C01B7"/>
    <w:rsid w:val="001C3301"/>
    <w:rsid w:val="002046B9"/>
    <w:rsid w:val="002228B7"/>
    <w:rsid w:val="00222F7A"/>
    <w:rsid w:val="0022582E"/>
    <w:rsid w:val="002274F3"/>
    <w:rsid w:val="00231FB2"/>
    <w:rsid w:val="002377E6"/>
    <w:rsid w:val="00243F08"/>
    <w:rsid w:val="00263B15"/>
    <w:rsid w:val="0027496F"/>
    <w:rsid w:val="0027694F"/>
    <w:rsid w:val="002779C3"/>
    <w:rsid w:val="002924B6"/>
    <w:rsid w:val="002B233C"/>
    <w:rsid w:val="002B6E3C"/>
    <w:rsid w:val="002B7168"/>
    <w:rsid w:val="002B7BC6"/>
    <w:rsid w:val="002C28CA"/>
    <w:rsid w:val="002C50FE"/>
    <w:rsid w:val="002D35E1"/>
    <w:rsid w:val="002D44F8"/>
    <w:rsid w:val="002D7879"/>
    <w:rsid w:val="002E15E7"/>
    <w:rsid w:val="002E26B3"/>
    <w:rsid w:val="002F4AF9"/>
    <w:rsid w:val="002F6E57"/>
    <w:rsid w:val="0031417E"/>
    <w:rsid w:val="003178AB"/>
    <w:rsid w:val="0032266A"/>
    <w:rsid w:val="0033777D"/>
    <w:rsid w:val="00360FBB"/>
    <w:rsid w:val="003709B0"/>
    <w:rsid w:val="003716CC"/>
    <w:rsid w:val="003769B3"/>
    <w:rsid w:val="003A1E73"/>
    <w:rsid w:val="003A2EBD"/>
    <w:rsid w:val="003B32F3"/>
    <w:rsid w:val="003C29D8"/>
    <w:rsid w:val="003C5754"/>
    <w:rsid w:val="003D2166"/>
    <w:rsid w:val="003D451D"/>
    <w:rsid w:val="003E0413"/>
    <w:rsid w:val="003E7BEF"/>
    <w:rsid w:val="00400BDC"/>
    <w:rsid w:val="00403C30"/>
    <w:rsid w:val="00405908"/>
    <w:rsid w:val="004134E2"/>
    <w:rsid w:val="00414252"/>
    <w:rsid w:val="00427D37"/>
    <w:rsid w:val="00431A41"/>
    <w:rsid w:val="00443426"/>
    <w:rsid w:val="0044513F"/>
    <w:rsid w:val="00466BB6"/>
    <w:rsid w:val="0047456C"/>
    <w:rsid w:val="00496D20"/>
    <w:rsid w:val="004A26CE"/>
    <w:rsid w:val="004A66DB"/>
    <w:rsid w:val="004B4563"/>
    <w:rsid w:val="004B70CE"/>
    <w:rsid w:val="004C1BF0"/>
    <w:rsid w:val="004D53CD"/>
    <w:rsid w:val="004D5C9E"/>
    <w:rsid w:val="004F096D"/>
    <w:rsid w:val="004F3484"/>
    <w:rsid w:val="004F5F16"/>
    <w:rsid w:val="00510148"/>
    <w:rsid w:val="0051284C"/>
    <w:rsid w:val="00525A31"/>
    <w:rsid w:val="00525A3F"/>
    <w:rsid w:val="005262C3"/>
    <w:rsid w:val="0053658C"/>
    <w:rsid w:val="005504F4"/>
    <w:rsid w:val="0055065A"/>
    <w:rsid w:val="00573352"/>
    <w:rsid w:val="0058002E"/>
    <w:rsid w:val="00581185"/>
    <w:rsid w:val="00591A24"/>
    <w:rsid w:val="00597157"/>
    <w:rsid w:val="005A5926"/>
    <w:rsid w:val="005B4FE8"/>
    <w:rsid w:val="005C1973"/>
    <w:rsid w:val="005C1C2D"/>
    <w:rsid w:val="005D5664"/>
    <w:rsid w:val="005E44A0"/>
    <w:rsid w:val="005E5D31"/>
    <w:rsid w:val="005E5F6F"/>
    <w:rsid w:val="005F00FB"/>
    <w:rsid w:val="005F1B00"/>
    <w:rsid w:val="005F47D5"/>
    <w:rsid w:val="005F5547"/>
    <w:rsid w:val="0060356C"/>
    <w:rsid w:val="00610AC1"/>
    <w:rsid w:val="006347E6"/>
    <w:rsid w:val="00640E62"/>
    <w:rsid w:val="006458B1"/>
    <w:rsid w:val="00660391"/>
    <w:rsid w:val="0069064A"/>
    <w:rsid w:val="006B1A11"/>
    <w:rsid w:val="006B5F67"/>
    <w:rsid w:val="006C4887"/>
    <w:rsid w:val="006E0D2C"/>
    <w:rsid w:val="006F18E6"/>
    <w:rsid w:val="006F2A77"/>
    <w:rsid w:val="006F4709"/>
    <w:rsid w:val="00711C2E"/>
    <w:rsid w:val="00725D84"/>
    <w:rsid w:val="007347E3"/>
    <w:rsid w:val="0076115C"/>
    <w:rsid w:val="00774F9D"/>
    <w:rsid w:val="00780D92"/>
    <w:rsid w:val="007A2865"/>
    <w:rsid w:val="007A2EC2"/>
    <w:rsid w:val="007A7E14"/>
    <w:rsid w:val="007B258C"/>
    <w:rsid w:val="007B75E8"/>
    <w:rsid w:val="007C26AA"/>
    <w:rsid w:val="007D4E79"/>
    <w:rsid w:val="007D7B3D"/>
    <w:rsid w:val="007F6408"/>
    <w:rsid w:val="007F690A"/>
    <w:rsid w:val="007F75F9"/>
    <w:rsid w:val="0081054B"/>
    <w:rsid w:val="00811058"/>
    <w:rsid w:val="0081408E"/>
    <w:rsid w:val="008321AA"/>
    <w:rsid w:val="00843050"/>
    <w:rsid w:val="008505F0"/>
    <w:rsid w:val="008515E6"/>
    <w:rsid w:val="00862E6E"/>
    <w:rsid w:val="00867B01"/>
    <w:rsid w:val="00867D63"/>
    <w:rsid w:val="008730F4"/>
    <w:rsid w:val="0087793E"/>
    <w:rsid w:val="00880CC1"/>
    <w:rsid w:val="0088378F"/>
    <w:rsid w:val="0089017E"/>
    <w:rsid w:val="00897498"/>
    <w:rsid w:val="008A0029"/>
    <w:rsid w:val="008B058D"/>
    <w:rsid w:val="008B53BF"/>
    <w:rsid w:val="008C1EBB"/>
    <w:rsid w:val="008C4CD1"/>
    <w:rsid w:val="008C50FE"/>
    <w:rsid w:val="008D4216"/>
    <w:rsid w:val="008D691C"/>
    <w:rsid w:val="008E4782"/>
    <w:rsid w:val="008E48F0"/>
    <w:rsid w:val="008E7F7E"/>
    <w:rsid w:val="008F4FC1"/>
    <w:rsid w:val="008F6845"/>
    <w:rsid w:val="0091511E"/>
    <w:rsid w:val="0092135C"/>
    <w:rsid w:val="00933479"/>
    <w:rsid w:val="00933C5B"/>
    <w:rsid w:val="009346EB"/>
    <w:rsid w:val="00940BD4"/>
    <w:rsid w:val="00941194"/>
    <w:rsid w:val="00952AF3"/>
    <w:rsid w:val="00956A0F"/>
    <w:rsid w:val="00961CE8"/>
    <w:rsid w:val="00966B03"/>
    <w:rsid w:val="00982EB5"/>
    <w:rsid w:val="00994EE6"/>
    <w:rsid w:val="009A01DB"/>
    <w:rsid w:val="009A3ABF"/>
    <w:rsid w:val="009A5876"/>
    <w:rsid w:val="009A7C2A"/>
    <w:rsid w:val="009B7102"/>
    <w:rsid w:val="009C3273"/>
    <w:rsid w:val="009D0D66"/>
    <w:rsid w:val="009D18CF"/>
    <w:rsid w:val="009D1D89"/>
    <w:rsid w:val="009D5F94"/>
    <w:rsid w:val="009E4407"/>
    <w:rsid w:val="009E4B94"/>
    <w:rsid w:val="009E7673"/>
    <w:rsid w:val="009F666C"/>
    <w:rsid w:val="00A035C8"/>
    <w:rsid w:val="00A12EF5"/>
    <w:rsid w:val="00A133F5"/>
    <w:rsid w:val="00A33E17"/>
    <w:rsid w:val="00A3570B"/>
    <w:rsid w:val="00A37134"/>
    <w:rsid w:val="00A41AED"/>
    <w:rsid w:val="00A42CE6"/>
    <w:rsid w:val="00A4588E"/>
    <w:rsid w:val="00A459CF"/>
    <w:rsid w:val="00A73333"/>
    <w:rsid w:val="00A73BD0"/>
    <w:rsid w:val="00A76441"/>
    <w:rsid w:val="00A955A5"/>
    <w:rsid w:val="00AB365B"/>
    <w:rsid w:val="00AB582F"/>
    <w:rsid w:val="00AB6B6C"/>
    <w:rsid w:val="00AC07EE"/>
    <w:rsid w:val="00AF4AAD"/>
    <w:rsid w:val="00B07882"/>
    <w:rsid w:val="00B11DB4"/>
    <w:rsid w:val="00B2190A"/>
    <w:rsid w:val="00B30B3C"/>
    <w:rsid w:val="00B42674"/>
    <w:rsid w:val="00B429A8"/>
    <w:rsid w:val="00B44288"/>
    <w:rsid w:val="00B45D98"/>
    <w:rsid w:val="00B46E2D"/>
    <w:rsid w:val="00B542DF"/>
    <w:rsid w:val="00B56F38"/>
    <w:rsid w:val="00B7060D"/>
    <w:rsid w:val="00B72BC6"/>
    <w:rsid w:val="00B73E41"/>
    <w:rsid w:val="00B7536F"/>
    <w:rsid w:val="00B8690A"/>
    <w:rsid w:val="00B91A64"/>
    <w:rsid w:val="00BA7587"/>
    <w:rsid w:val="00BB5BD0"/>
    <w:rsid w:val="00BC0CD9"/>
    <w:rsid w:val="00BC6174"/>
    <w:rsid w:val="00BD057A"/>
    <w:rsid w:val="00BD1138"/>
    <w:rsid w:val="00BD183A"/>
    <w:rsid w:val="00BD2AD7"/>
    <w:rsid w:val="00BE1994"/>
    <w:rsid w:val="00BF1696"/>
    <w:rsid w:val="00BF3A05"/>
    <w:rsid w:val="00C01D98"/>
    <w:rsid w:val="00C13DC2"/>
    <w:rsid w:val="00C14D11"/>
    <w:rsid w:val="00C16DB3"/>
    <w:rsid w:val="00C25290"/>
    <w:rsid w:val="00C32554"/>
    <w:rsid w:val="00C410B8"/>
    <w:rsid w:val="00C47F76"/>
    <w:rsid w:val="00C57B86"/>
    <w:rsid w:val="00C607BD"/>
    <w:rsid w:val="00C60A40"/>
    <w:rsid w:val="00C62258"/>
    <w:rsid w:val="00C66043"/>
    <w:rsid w:val="00C7441B"/>
    <w:rsid w:val="00CB050F"/>
    <w:rsid w:val="00CB104A"/>
    <w:rsid w:val="00CD0408"/>
    <w:rsid w:val="00CD6AF9"/>
    <w:rsid w:val="00CF20E6"/>
    <w:rsid w:val="00D04BD3"/>
    <w:rsid w:val="00D21090"/>
    <w:rsid w:val="00D45591"/>
    <w:rsid w:val="00D47269"/>
    <w:rsid w:val="00D51651"/>
    <w:rsid w:val="00D55BAB"/>
    <w:rsid w:val="00D57982"/>
    <w:rsid w:val="00D64F3E"/>
    <w:rsid w:val="00D75B4F"/>
    <w:rsid w:val="00DA2976"/>
    <w:rsid w:val="00DA451F"/>
    <w:rsid w:val="00DA7ED0"/>
    <w:rsid w:val="00DB2378"/>
    <w:rsid w:val="00DB4267"/>
    <w:rsid w:val="00DD2A5B"/>
    <w:rsid w:val="00DD6AE1"/>
    <w:rsid w:val="00DE2270"/>
    <w:rsid w:val="00DE2698"/>
    <w:rsid w:val="00DE49D0"/>
    <w:rsid w:val="00DE7D1F"/>
    <w:rsid w:val="00E057D3"/>
    <w:rsid w:val="00E076F9"/>
    <w:rsid w:val="00E11D66"/>
    <w:rsid w:val="00E259A2"/>
    <w:rsid w:val="00E30D37"/>
    <w:rsid w:val="00E42DE5"/>
    <w:rsid w:val="00E43474"/>
    <w:rsid w:val="00E43FEB"/>
    <w:rsid w:val="00E45447"/>
    <w:rsid w:val="00E45544"/>
    <w:rsid w:val="00E5175C"/>
    <w:rsid w:val="00E556B3"/>
    <w:rsid w:val="00E66F56"/>
    <w:rsid w:val="00E673B4"/>
    <w:rsid w:val="00E91D66"/>
    <w:rsid w:val="00EC1249"/>
    <w:rsid w:val="00EC4CE9"/>
    <w:rsid w:val="00EC565A"/>
    <w:rsid w:val="00ED177A"/>
    <w:rsid w:val="00EE7E94"/>
    <w:rsid w:val="00EF318C"/>
    <w:rsid w:val="00F01280"/>
    <w:rsid w:val="00F1440C"/>
    <w:rsid w:val="00F152DE"/>
    <w:rsid w:val="00F20F4B"/>
    <w:rsid w:val="00F241DA"/>
    <w:rsid w:val="00F32108"/>
    <w:rsid w:val="00F3231C"/>
    <w:rsid w:val="00F4397A"/>
    <w:rsid w:val="00F474E3"/>
    <w:rsid w:val="00F70DEF"/>
    <w:rsid w:val="00F76061"/>
    <w:rsid w:val="00F90F4B"/>
    <w:rsid w:val="00F92392"/>
    <w:rsid w:val="00F924D4"/>
    <w:rsid w:val="00F9755B"/>
    <w:rsid w:val="00FA4986"/>
    <w:rsid w:val="00FA71AC"/>
    <w:rsid w:val="00FB3179"/>
    <w:rsid w:val="00FC4392"/>
    <w:rsid w:val="00FC6F53"/>
    <w:rsid w:val="00FE3417"/>
    <w:rsid w:val="00FE5AAD"/>
    <w:rsid w:val="00FF0C54"/>
    <w:rsid w:val="00FF4E56"/>
    <w:rsid w:val="01398226"/>
    <w:rsid w:val="017E25DA"/>
    <w:rsid w:val="01E335D9"/>
    <w:rsid w:val="02451194"/>
    <w:rsid w:val="0341A8B3"/>
    <w:rsid w:val="03B387A4"/>
    <w:rsid w:val="03C7BB73"/>
    <w:rsid w:val="03FFF07F"/>
    <w:rsid w:val="044935FA"/>
    <w:rsid w:val="04EE8A81"/>
    <w:rsid w:val="056DD575"/>
    <w:rsid w:val="05FE76EF"/>
    <w:rsid w:val="0672E567"/>
    <w:rsid w:val="06838FD3"/>
    <w:rsid w:val="0697EC3A"/>
    <w:rsid w:val="06B9D426"/>
    <w:rsid w:val="06E5DAB4"/>
    <w:rsid w:val="0833BC9B"/>
    <w:rsid w:val="0865103B"/>
    <w:rsid w:val="094A36ED"/>
    <w:rsid w:val="095288AD"/>
    <w:rsid w:val="0A1D7B76"/>
    <w:rsid w:val="0A47B307"/>
    <w:rsid w:val="0B3A8F75"/>
    <w:rsid w:val="0B6B5D5D"/>
    <w:rsid w:val="0BBF20BF"/>
    <w:rsid w:val="0C7D1994"/>
    <w:rsid w:val="0E28FF44"/>
    <w:rsid w:val="0EA509C3"/>
    <w:rsid w:val="102B02FA"/>
    <w:rsid w:val="10594286"/>
    <w:rsid w:val="10D6DC3A"/>
    <w:rsid w:val="11E2B112"/>
    <w:rsid w:val="12074277"/>
    <w:rsid w:val="12ABD99C"/>
    <w:rsid w:val="12AD1C6B"/>
    <w:rsid w:val="13171769"/>
    <w:rsid w:val="13B53C3F"/>
    <w:rsid w:val="13FB64F2"/>
    <w:rsid w:val="144712FB"/>
    <w:rsid w:val="167D416A"/>
    <w:rsid w:val="170648C3"/>
    <w:rsid w:val="171C084F"/>
    <w:rsid w:val="1A1D2B2D"/>
    <w:rsid w:val="1A7B368E"/>
    <w:rsid w:val="1AAF6159"/>
    <w:rsid w:val="1B50A9BC"/>
    <w:rsid w:val="1C1948D3"/>
    <w:rsid w:val="1C60F4EE"/>
    <w:rsid w:val="1C773C58"/>
    <w:rsid w:val="1E2AC544"/>
    <w:rsid w:val="1EA9AF12"/>
    <w:rsid w:val="208A8E6A"/>
    <w:rsid w:val="20C91C1B"/>
    <w:rsid w:val="20DC83E6"/>
    <w:rsid w:val="2137C6BA"/>
    <w:rsid w:val="215E6D3D"/>
    <w:rsid w:val="21BFA339"/>
    <w:rsid w:val="21F8B031"/>
    <w:rsid w:val="222D329B"/>
    <w:rsid w:val="223DBFD9"/>
    <w:rsid w:val="22E08963"/>
    <w:rsid w:val="24ECA121"/>
    <w:rsid w:val="2516733F"/>
    <w:rsid w:val="251F8F9C"/>
    <w:rsid w:val="267CC22A"/>
    <w:rsid w:val="26C04FE6"/>
    <w:rsid w:val="272673D4"/>
    <w:rsid w:val="275A9E68"/>
    <w:rsid w:val="28DACA94"/>
    <w:rsid w:val="2952A5C4"/>
    <w:rsid w:val="2A0B7931"/>
    <w:rsid w:val="2B1AA2F3"/>
    <w:rsid w:val="2B23CE48"/>
    <w:rsid w:val="2B952961"/>
    <w:rsid w:val="2BF3B982"/>
    <w:rsid w:val="2C59763A"/>
    <w:rsid w:val="2CEF3D11"/>
    <w:rsid w:val="2D00C95E"/>
    <w:rsid w:val="2DE33537"/>
    <w:rsid w:val="2E33936C"/>
    <w:rsid w:val="2F1C7C03"/>
    <w:rsid w:val="2F35ED26"/>
    <w:rsid w:val="2FDEA666"/>
    <w:rsid w:val="2FF4162E"/>
    <w:rsid w:val="30729DF8"/>
    <w:rsid w:val="313406AF"/>
    <w:rsid w:val="313E3CA7"/>
    <w:rsid w:val="3151D0D4"/>
    <w:rsid w:val="316B342E"/>
    <w:rsid w:val="3195247F"/>
    <w:rsid w:val="31B5CFDD"/>
    <w:rsid w:val="31C99C38"/>
    <w:rsid w:val="31FB9B45"/>
    <w:rsid w:val="330CFCDF"/>
    <w:rsid w:val="3391E8DF"/>
    <w:rsid w:val="33BDE089"/>
    <w:rsid w:val="349E57C5"/>
    <w:rsid w:val="34A2D4F0"/>
    <w:rsid w:val="355C9B5D"/>
    <w:rsid w:val="35908885"/>
    <w:rsid w:val="35E4FA82"/>
    <w:rsid w:val="363EA551"/>
    <w:rsid w:val="37977765"/>
    <w:rsid w:val="383BFFA6"/>
    <w:rsid w:val="387F3DD0"/>
    <w:rsid w:val="38B94C5E"/>
    <w:rsid w:val="3908304C"/>
    <w:rsid w:val="395B77C3"/>
    <w:rsid w:val="398FADB3"/>
    <w:rsid w:val="39DBC219"/>
    <w:rsid w:val="3A94E5FB"/>
    <w:rsid w:val="3AB662E4"/>
    <w:rsid w:val="3B0E4E76"/>
    <w:rsid w:val="3B2F9E66"/>
    <w:rsid w:val="3BD0EA7A"/>
    <w:rsid w:val="3CBBB4D6"/>
    <w:rsid w:val="3D105A4C"/>
    <w:rsid w:val="3E032746"/>
    <w:rsid w:val="3E6D7D02"/>
    <w:rsid w:val="3ED9041F"/>
    <w:rsid w:val="3EE732C9"/>
    <w:rsid w:val="403F98EF"/>
    <w:rsid w:val="40A0F74B"/>
    <w:rsid w:val="40CFAFD1"/>
    <w:rsid w:val="4105EBC2"/>
    <w:rsid w:val="421C2A16"/>
    <w:rsid w:val="4258F282"/>
    <w:rsid w:val="4296B3D5"/>
    <w:rsid w:val="429EC5EC"/>
    <w:rsid w:val="4310950C"/>
    <w:rsid w:val="443F0B65"/>
    <w:rsid w:val="4458CA4E"/>
    <w:rsid w:val="446B9FDF"/>
    <w:rsid w:val="449BFBFD"/>
    <w:rsid w:val="451E8D5C"/>
    <w:rsid w:val="45ACBBAD"/>
    <w:rsid w:val="46852E74"/>
    <w:rsid w:val="476E95F1"/>
    <w:rsid w:val="47AF42B1"/>
    <w:rsid w:val="47E1AE9F"/>
    <w:rsid w:val="47F88702"/>
    <w:rsid w:val="4868DE11"/>
    <w:rsid w:val="48A6DACD"/>
    <w:rsid w:val="4AC0AF0C"/>
    <w:rsid w:val="4B5FA716"/>
    <w:rsid w:val="4BC11E3B"/>
    <w:rsid w:val="4C5B113D"/>
    <w:rsid w:val="4C7904A3"/>
    <w:rsid w:val="4DCE3DBD"/>
    <w:rsid w:val="4E20075E"/>
    <w:rsid w:val="4E8A4F50"/>
    <w:rsid w:val="4ED69BDA"/>
    <w:rsid w:val="4EDD2B66"/>
    <w:rsid w:val="4F691E6F"/>
    <w:rsid w:val="4F71691E"/>
    <w:rsid w:val="4FBBED29"/>
    <w:rsid w:val="4FD7B355"/>
    <w:rsid w:val="5059A39F"/>
    <w:rsid w:val="507109E2"/>
    <w:rsid w:val="516CADF4"/>
    <w:rsid w:val="51D53329"/>
    <w:rsid w:val="532506A6"/>
    <w:rsid w:val="53C34147"/>
    <w:rsid w:val="53D8BDED"/>
    <w:rsid w:val="54187D76"/>
    <w:rsid w:val="54C706A3"/>
    <w:rsid w:val="55CE89A0"/>
    <w:rsid w:val="55F344D0"/>
    <w:rsid w:val="56473F7A"/>
    <w:rsid w:val="56512360"/>
    <w:rsid w:val="5669C585"/>
    <w:rsid w:val="568C5087"/>
    <w:rsid w:val="56E6F2EF"/>
    <w:rsid w:val="572FB26B"/>
    <w:rsid w:val="587464F4"/>
    <w:rsid w:val="58DFAAF9"/>
    <w:rsid w:val="5A4F5CF6"/>
    <w:rsid w:val="5AB0533C"/>
    <w:rsid w:val="5AF8FA3E"/>
    <w:rsid w:val="5B7C57E9"/>
    <w:rsid w:val="5DBCB685"/>
    <w:rsid w:val="5DE02345"/>
    <w:rsid w:val="5DE52E58"/>
    <w:rsid w:val="5E944440"/>
    <w:rsid w:val="5EF0092B"/>
    <w:rsid w:val="5F1881A6"/>
    <w:rsid w:val="60392F61"/>
    <w:rsid w:val="6078B501"/>
    <w:rsid w:val="6161DF6B"/>
    <w:rsid w:val="61C6A204"/>
    <w:rsid w:val="63BE5550"/>
    <w:rsid w:val="6460AFA8"/>
    <w:rsid w:val="647AC8ED"/>
    <w:rsid w:val="649FD6D2"/>
    <w:rsid w:val="6536617B"/>
    <w:rsid w:val="66261798"/>
    <w:rsid w:val="66FDC6A9"/>
    <w:rsid w:val="6821FE29"/>
    <w:rsid w:val="6832101D"/>
    <w:rsid w:val="698AAFFF"/>
    <w:rsid w:val="6B919B8D"/>
    <w:rsid w:val="6BABB45B"/>
    <w:rsid w:val="6BCF8C2C"/>
    <w:rsid w:val="6DB417D3"/>
    <w:rsid w:val="6DF0CCAD"/>
    <w:rsid w:val="6E493087"/>
    <w:rsid w:val="6E503809"/>
    <w:rsid w:val="6E65443D"/>
    <w:rsid w:val="6E909B0A"/>
    <w:rsid w:val="6EFF24D8"/>
    <w:rsid w:val="6F154926"/>
    <w:rsid w:val="6F2B3972"/>
    <w:rsid w:val="6F325AD4"/>
    <w:rsid w:val="6F76F27F"/>
    <w:rsid w:val="6FAEEEE2"/>
    <w:rsid w:val="6FD6A354"/>
    <w:rsid w:val="7019821B"/>
    <w:rsid w:val="70443702"/>
    <w:rsid w:val="70CB8049"/>
    <w:rsid w:val="70D3BCB6"/>
    <w:rsid w:val="71574F22"/>
    <w:rsid w:val="71DE54C8"/>
    <w:rsid w:val="71EFE094"/>
    <w:rsid w:val="72605910"/>
    <w:rsid w:val="739028A1"/>
    <w:rsid w:val="74093CBA"/>
    <w:rsid w:val="744DF4BB"/>
    <w:rsid w:val="748019A1"/>
    <w:rsid w:val="7487B28B"/>
    <w:rsid w:val="750DFDB3"/>
    <w:rsid w:val="768B7A8C"/>
    <w:rsid w:val="76C21235"/>
    <w:rsid w:val="773880F1"/>
    <w:rsid w:val="774F4BE5"/>
    <w:rsid w:val="77A20415"/>
    <w:rsid w:val="783A78B4"/>
    <w:rsid w:val="78587F08"/>
    <w:rsid w:val="790DE1E7"/>
    <w:rsid w:val="7974BE86"/>
    <w:rsid w:val="7997415F"/>
    <w:rsid w:val="79E18632"/>
    <w:rsid w:val="7A4B408E"/>
    <w:rsid w:val="7B1F46B2"/>
    <w:rsid w:val="7B76832D"/>
    <w:rsid w:val="7BE1D6D6"/>
    <w:rsid w:val="7C493B90"/>
    <w:rsid w:val="7C55EE86"/>
    <w:rsid w:val="7DE2C165"/>
    <w:rsid w:val="7E853FEE"/>
    <w:rsid w:val="7F096ADA"/>
    <w:rsid w:val="7F394634"/>
    <w:rsid w:val="7F5E226A"/>
    <w:rsid w:val="7F9A8B4D"/>
    <w:rsid w:val="7FC298E3"/>
    <w:rsid w:val="7FFCDB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02345"/>
  <w15:chartTrackingRefBased/>
  <w15:docId w15:val="{E04F2432-6A6D-4C84-9E29-E4058110F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C50FE"/>
    <w:rPr>
      <w:sz w:val="22"/>
      <w:szCs w:val="16"/>
    </w:rPr>
  </w:style>
  <w:style w:type="paragraph" w:styleId="CommentText">
    <w:name w:val="annotation text"/>
    <w:basedOn w:val="Normal"/>
    <w:link w:val="CommentTextChar"/>
    <w:uiPriority w:val="99"/>
    <w:unhideWhenUsed/>
    <w:rsid w:val="008C50FE"/>
    <w:pPr>
      <w:spacing w:after="0" w:line="276" w:lineRule="auto"/>
      <w:jc w:val="both"/>
    </w:pPr>
    <w:rPr>
      <w:rFonts w:ascii="Arial" w:hAnsi="Arial"/>
      <w:sz w:val="24"/>
      <w:szCs w:val="20"/>
      <w:lang w:val="en-GB"/>
    </w:rPr>
  </w:style>
  <w:style w:type="character" w:customStyle="1" w:styleId="CommentTextChar">
    <w:name w:val="Comment Text Char"/>
    <w:basedOn w:val="DefaultParagraphFont"/>
    <w:link w:val="CommentText"/>
    <w:uiPriority w:val="99"/>
    <w:rsid w:val="008C50FE"/>
    <w:rPr>
      <w:rFonts w:ascii="Arial" w:hAnsi="Arial"/>
      <w:sz w:val="24"/>
      <w:szCs w:val="20"/>
      <w:lang w:val="en-GB"/>
    </w:rPr>
  </w:style>
  <w:style w:type="paragraph" w:customStyle="1" w:styleId="PurpleSubHeadingNumbered">
    <w:name w:val="Purple Sub Heading Numbered"/>
    <w:basedOn w:val="Normal"/>
    <w:link w:val="PurpleSubHeadingNumberedChar"/>
    <w:qFormat/>
    <w:rsid w:val="008C50FE"/>
    <w:pPr>
      <w:numPr>
        <w:numId w:val="3"/>
      </w:numPr>
      <w:spacing w:after="120" w:line="276" w:lineRule="auto"/>
      <w:jc w:val="both"/>
    </w:pPr>
    <w:rPr>
      <w:rFonts w:ascii="Arial" w:eastAsia="Times New Roman" w:hAnsi="Arial" w:cs="Times New Roman"/>
      <w:color w:val="794691"/>
      <w:spacing w:val="-10"/>
      <w:kern w:val="28"/>
      <w:sz w:val="28"/>
      <w:szCs w:val="28"/>
      <w:lang w:val="en-GB" w:eastAsia="en-GB"/>
    </w:rPr>
  </w:style>
  <w:style w:type="character" w:customStyle="1" w:styleId="PurpleSubHeadingNumberedChar">
    <w:name w:val="Purple Sub Heading Numbered Char"/>
    <w:basedOn w:val="DefaultParagraphFont"/>
    <w:link w:val="PurpleSubHeadingNumbered"/>
    <w:rsid w:val="008C50FE"/>
    <w:rPr>
      <w:rFonts w:ascii="Arial" w:eastAsia="Times New Roman" w:hAnsi="Arial" w:cs="Times New Roman"/>
      <w:color w:val="794691"/>
      <w:spacing w:val="-10"/>
      <w:kern w:val="28"/>
      <w:sz w:val="28"/>
      <w:szCs w:val="28"/>
      <w:lang w:val="en-GB" w:eastAsia="en-GB"/>
    </w:rPr>
  </w:style>
  <w:style w:type="paragraph" w:customStyle="1" w:styleId="VSmallNumberedPurpleHeader">
    <w:name w:val="V Small Numbered Purple Header"/>
    <w:basedOn w:val="PurpleSubHeadingNumbered"/>
    <w:qFormat/>
    <w:rsid w:val="008C50FE"/>
    <w:pPr>
      <w:numPr>
        <w:ilvl w:val="1"/>
      </w:numPr>
    </w:pPr>
    <w:rPr>
      <w:sz w:val="24"/>
      <w:szCs w:val="24"/>
    </w:rPr>
  </w:style>
  <w:style w:type="paragraph" w:styleId="CommentSubject">
    <w:name w:val="annotation subject"/>
    <w:basedOn w:val="CommentText"/>
    <w:next w:val="CommentText"/>
    <w:link w:val="CommentSubjectChar"/>
    <w:uiPriority w:val="99"/>
    <w:semiHidden/>
    <w:unhideWhenUsed/>
    <w:rsid w:val="00096A07"/>
    <w:pPr>
      <w:spacing w:after="160" w:line="240" w:lineRule="auto"/>
      <w:jc w:val="left"/>
    </w:pPr>
    <w:rPr>
      <w:rFonts w:asciiTheme="minorHAnsi" w:hAnsiTheme="minorHAnsi"/>
      <w:b/>
      <w:bCs/>
      <w:sz w:val="20"/>
      <w:lang w:val="en-US"/>
    </w:rPr>
  </w:style>
  <w:style w:type="character" w:customStyle="1" w:styleId="CommentSubjectChar">
    <w:name w:val="Comment Subject Char"/>
    <w:basedOn w:val="CommentTextChar"/>
    <w:link w:val="CommentSubject"/>
    <w:uiPriority w:val="99"/>
    <w:semiHidden/>
    <w:rsid w:val="00096A07"/>
    <w:rPr>
      <w:rFonts w:ascii="Arial" w:hAnsi="Arial"/>
      <w:b/>
      <w:bCs/>
      <w:sz w:val="20"/>
      <w:szCs w:val="20"/>
      <w:lang w:val="en-GB"/>
    </w:rPr>
  </w:style>
  <w:style w:type="paragraph" w:styleId="Revision">
    <w:name w:val="Revision"/>
    <w:hidden/>
    <w:uiPriority w:val="99"/>
    <w:semiHidden/>
    <w:rsid w:val="00C607BD"/>
    <w:pPr>
      <w:spacing w:after="0" w:line="240" w:lineRule="auto"/>
    </w:pPr>
  </w:style>
  <w:style w:type="character" w:styleId="Mention">
    <w:name w:val="Mention"/>
    <w:basedOn w:val="DefaultParagraphFont"/>
    <w:uiPriority w:val="99"/>
    <w:unhideWhenUsed/>
    <w:rsid w:val="004134E2"/>
    <w:rPr>
      <w:color w:val="2B579A"/>
      <w:shd w:val="clear" w:color="auto" w:fill="E1DFDD"/>
    </w:rPr>
  </w:style>
  <w:style w:type="paragraph" w:styleId="ListParagraph">
    <w:name w:val="List Paragraph"/>
    <w:basedOn w:val="Normal"/>
    <w:uiPriority w:val="34"/>
    <w:qFormat/>
    <w:rsid w:val="70CB80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9F6F572E-CC69-4A52-B47F-642204DEBB2E}">
    <t:Anchor>
      <t:Comment id="906614739"/>
    </t:Anchor>
    <t:History>
      <t:Event id="{FB8842F9-2D0F-4C61-84CA-4FD1D6FDF182}" time="2023-12-14T11:05:56.103Z">
        <t:Attribution userId="S::cxrgsj@hants.gov.uk::9c933773-7e87-4472-8a47-149dd8a50029" userProvider="AD" userName="Huckfield, Sarah"/>
        <t:Anchor>
          <t:Comment id="906614739"/>
        </t:Anchor>
        <t:Create/>
      </t:Event>
      <t:Event id="{1C68EDBF-B936-47D7-A40D-8E8B3794F9A8}" time="2023-12-14T11:05:56.103Z">
        <t:Attribution userId="S::cxrgsj@hants.gov.uk::9c933773-7e87-4472-8a47-149dd8a50029" userProvider="AD" userName="Huckfield, Sarah"/>
        <t:Anchor>
          <t:Comment id="906614739"/>
        </t:Anchor>
        <t:Assign userId="S::sshqgto@hants.gov.uk::2bc0fd15-98e9-42f0-a6f3-50a94416a7e0" userProvider="AD" userName="Towler, Gillian"/>
      </t:Event>
      <t:Event id="{D7935C72-F089-4D14-AC15-C955434F65A9}" time="2023-12-14T11:05:56.103Z">
        <t:Attribution userId="S::cxrgsj@hants.gov.uk::9c933773-7e87-4472-8a47-149dd8a50029" userProvider="AD" userName="Huckfield, Sarah"/>
        <t:Anchor>
          <t:Comment id="906614739"/>
        </t:Anchor>
        <t:SetTitle title="@Towler, Gillian @Graham, Denise This wording is quite generic but having spent some time thinking about how best to reference this, I have come to the conclusion that &quot;appropriate arrangements&quot; may be safer but I am seeking Jennifer's view and will…"/>
      </t:Event>
      <t:Event id="{923B8A42-57CA-44F4-B0BE-49DA3DDC0B69}" time="2023-12-28T12:01:39.071Z">
        <t:Attribution userId="S::sshqcpjc@hants.gov.uk::9249d0d4-3c24-4473-9c5f-7f73877a23dc" userProvider="AD" userName="Carosio, Jua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Tag5 xmlns="d883a498-154d-48ec-b27c-40eccb0d38bd" xsi:nil="true"/>
    <Project_x0020_Tag1 xmlns="d883a498-154d-48ec-b27c-40eccb0d38bd">JC Checked 28/12</Project_x0020_Tag1>
    <Project_x0020_Tag4 xmlns="d883a498-154d-48ec-b27c-40eccb0d38bd" xsi:nil="true"/>
    <Project_x0020_Number xmlns="d883a498-154d-48ec-b27c-40eccb0d38bd" xsi:nil="true"/>
    <Project_x0020_Name xmlns="d883a498-154d-48ec-b27c-40eccb0d38bd" xsi:nil="true"/>
    <Project_x0020_Tag10 xmlns="d883a498-154d-48ec-b27c-40eccb0d38bd" xsi:nil="true"/>
    <Project_x0020_Tag7 xmlns="d883a498-154d-48ec-b27c-40eccb0d38bd" xsi:nil="true"/>
    <Project_x0020_Tag3 xmlns="d883a498-154d-48ec-b27c-40eccb0d38bd" xsi:nil="true"/>
    <Project_x0020_Tag6 xmlns="d883a498-154d-48ec-b27c-40eccb0d38bd" xsi:nil="true"/>
    <Project_x0020_Tag9 xmlns="d883a498-154d-48ec-b27c-40eccb0d38bd" xsi:nil="true"/>
    <Project_x0020_Tag2 xmlns="d883a498-154d-48ec-b27c-40eccb0d38bd" xsi:nil="true"/>
    <Project_x0020_Tag8 xmlns="d883a498-154d-48ec-b27c-40eccb0d38b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1D7EAF3DF30540B016963A9DBF059A" ma:contentTypeVersion="16" ma:contentTypeDescription="Create a new document." ma:contentTypeScope="" ma:versionID="a1cfb87df46d93dd9dfdf3a339d790f0">
  <xsd:schema xmlns:xsd="http://www.w3.org/2001/XMLSchema" xmlns:xs="http://www.w3.org/2001/XMLSchema" xmlns:p="http://schemas.microsoft.com/office/2006/metadata/properties" xmlns:ns2="d883a498-154d-48ec-b27c-40eccb0d38bd" targetNamespace="http://schemas.microsoft.com/office/2006/metadata/properties" ma:root="true" ma:fieldsID="efc294b92c7d3c3d8dd5fb72400d6424" ns2:_="">
    <xsd:import namespace="d883a498-154d-48ec-b27c-40eccb0d38bd"/>
    <xsd:element name="properties">
      <xsd:complexType>
        <xsd:sequence>
          <xsd:element name="documentManagement">
            <xsd:complexType>
              <xsd:all>
                <xsd:element ref="ns2:Project_x0020_Name" minOccurs="0"/>
                <xsd:element ref="ns2:Project_x0020_Number" minOccurs="0"/>
                <xsd:element ref="ns2:Project_x0020_Tag1" minOccurs="0"/>
                <xsd:element ref="ns2:Project_x0020_Tag10" minOccurs="0"/>
                <xsd:element ref="ns2:Project_x0020_Tag2" minOccurs="0"/>
                <xsd:element ref="ns2:Project_x0020_Tag3" minOccurs="0"/>
                <xsd:element ref="ns2:Project_x0020_Tag4" minOccurs="0"/>
                <xsd:element ref="ns2:Project_x0020_Tag5" minOccurs="0"/>
                <xsd:element ref="ns2:Project_x0020_Tag6" minOccurs="0"/>
                <xsd:element ref="ns2:Project_x0020_Tag7" minOccurs="0"/>
                <xsd:element ref="ns2:Project_x0020_Tag8" minOccurs="0"/>
                <xsd:element ref="ns2:Project_x0020_Tag9"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3a498-154d-48ec-b27c-40eccb0d38bd" elementFormDefault="qualified">
    <xsd:import namespace="http://schemas.microsoft.com/office/2006/documentManagement/types"/>
    <xsd:import namespace="http://schemas.microsoft.com/office/infopath/2007/PartnerControls"/>
    <xsd:element name="Project_x0020_Name" ma:index="8" nillable="true" ma:displayName="Project Name" ma:internalName="Project_x0020_Name">
      <xsd:simpleType>
        <xsd:restriction base="dms:Text">
          <xsd:maxLength value="255"/>
        </xsd:restriction>
      </xsd:simpleType>
    </xsd:element>
    <xsd:element name="Project_x0020_Number" ma:index="9" nillable="true" ma:displayName="Project Number" ma:internalName="Project_x0020_Number">
      <xsd:simpleType>
        <xsd:restriction base="dms:Text">
          <xsd:maxLength value="255"/>
        </xsd:restriction>
      </xsd:simpleType>
    </xsd:element>
    <xsd:element name="Project_x0020_Tag1" ma:index="10" nillable="true" ma:displayName="Project Tag1" ma:internalName="Project_x0020_Tag1">
      <xsd:simpleType>
        <xsd:restriction base="dms:Text">
          <xsd:maxLength value="255"/>
        </xsd:restriction>
      </xsd:simpleType>
    </xsd:element>
    <xsd:element name="Project_x0020_Tag10" ma:index="11" nillable="true" ma:displayName="Project Tag10" ma:internalName="Project_x0020_Tag10">
      <xsd:simpleType>
        <xsd:restriction base="dms:Text">
          <xsd:maxLength value="255"/>
        </xsd:restriction>
      </xsd:simpleType>
    </xsd:element>
    <xsd:element name="Project_x0020_Tag2" ma:index="12" nillable="true" ma:displayName="Project Tag2" ma:internalName="Project_x0020_Tag2">
      <xsd:simpleType>
        <xsd:restriction base="dms:Text">
          <xsd:maxLength value="255"/>
        </xsd:restriction>
      </xsd:simpleType>
    </xsd:element>
    <xsd:element name="Project_x0020_Tag3" ma:index="13" nillable="true" ma:displayName="Project Tag3" ma:internalName="Project_x0020_Tag3">
      <xsd:simpleType>
        <xsd:restriction base="dms:Text">
          <xsd:maxLength value="255"/>
        </xsd:restriction>
      </xsd:simpleType>
    </xsd:element>
    <xsd:element name="Project_x0020_Tag4" ma:index="14" nillable="true" ma:displayName="Project Tag4" ma:internalName="Project_x0020_Tag4">
      <xsd:simpleType>
        <xsd:restriction base="dms:Text">
          <xsd:maxLength value="255"/>
        </xsd:restriction>
      </xsd:simpleType>
    </xsd:element>
    <xsd:element name="Project_x0020_Tag5" ma:index="15" nillable="true" ma:displayName="Project Tag5" ma:internalName="Project_x0020_Tag5">
      <xsd:simpleType>
        <xsd:restriction base="dms:Text">
          <xsd:maxLength value="255"/>
        </xsd:restriction>
      </xsd:simpleType>
    </xsd:element>
    <xsd:element name="Project_x0020_Tag6" ma:index="16" nillable="true" ma:displayName="Project Tag6" ma:internalName="Project_x0020_Tag6">
      <xsd:simpleType>
        <xsd:restriction base="dms:Text">
          <xsd:maxLength value="255"/>
        </xsd:restriction>
      </xsd:simpleType>
    </xsd:element>
    <xsd:element name="Project_x0020_Tag7" ma:index="17" nillable="true" ma:displayName="Project Tag7" ma:internalName="Project_x0020_Tag7">
      <xsd:simpleType>
        <xsd:restriction base="dms:Text">
          <xsd:maxLength value="255"/>
        </xsd:restriction>
      </xsd:simpleType>
    </xsd:element>
    <xsd:element name="Project_x0020_Tag8" ma:index="18" nillable="true" ma:displayName="Project Tag8" ma:internalName="Project_x0020_Tag8">
      <xsd:simpleType>
        <xsd:restriction base="dms:Text">
          <xsd:maxLength value="255"/>
        </xsd:restriction>
      </xsd:simpleType>
    </xsd:element>
    <xsd:element name="Project_x0020_Tag9" ma:index="19" nillable="true" ma:displayName="Project Tag9" ma:internalName="Project_x0020_Tag9">
      <xsd:simpleType>
        <xsd:restriction base="dms:Text">
          <xsd:maxLength value="255"/>
        </xsd:restriction>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08806-4B5F-476A-BE19-E6B54B884A26}">
  <ds:schemaRefs>
    <ds:schemaRef ds:uri="http://schemas.microsoft.com/sharepoint/v3/contenttype/forms"/>
  </ds:schemaRefs>
</ds:datastoreItem>
</file>

<file path=customXml/itemProps2.xml><?xml version="1.0" encoding="utf-8"?>
<ds:datastoreItem xmlns:ds="http://schemas.openxmlformats.org/officeDocument/2006/customXml" ds:itemID="{187B3C5F-2DC9-4AE7-B1D6-4BAD03067E51}">
  <ds:schemaRefs>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d883a498-154d-48ec-b27c-40eccb0d38bd"/>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29EF3DB0-DBF1-4F93-A19C-F4E836440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3a498-154d-48ec-b27c-40eccb0d3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3E5CFB-CD69-4684-8779-2586DF9BB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935</Words>
  <Characters>5332</Characters>
  <Application>Microsoft Office Word</Application>
  <DocSecurity>0</DocSecurity>
  <Lines>44</Lines>
  <Paragraphs>12</Paragraphs>
  <ScaleCrop>false</ScaleCrop>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Powner, Chris</dc:creator>
  <cp:keywords/>
  <dc:description/>
  <cp:lastModifiedBy>Carosio, Juan</cp:lastModifiedBy>
  <cp:revision>2</cp:revision>
  <dcterms:created xsi:type="dcterms:W3CDTF">2024-10-11T14:47:00Z</dcterms:created>
  <dcterms:modified xsi:type="dcterms:W3CDTF">2024-10-11T14:47:00Z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0x010100B71D7EAF3DF30540B016963A9DBF059A</vt:lpwstr>
  </property>
</Properties>
</file>